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6DC7" w14:textId="49D39272" w:rsidR="00D2155A" w:rsidRPr="003B4825" w:rsidRDefault="00D2155A" w:rsidP="00093F88">
      <w:pPr>
        <w:rPr>
          <w:rFonts w:ascii="Times New Roman" w:eastAsia="Times New Roman" w:hAnsi="Times New Roman" w:cs="Times New Roman"/>
          <w:lang w:val="hr-BA"/>
        </w:rPr>
      </w:pPr>
    </w:p>
    <w:p w14:paraId="621122A8" w14:textId="6ECC0FB7" w:rsidR="00606470" w:rsidRPr="003B4825" w:rsidRDefault="00BE140E" w:rsidP="008F0633">
      <w:pPr>
        <w:jc w:val="center"/>
        <w:rPr>
          <w:rFonts w:asciiTheme="majorHAnsi" w:hAnsiTheme="majorHAnsi" w:cstheme="majorHAnsi"/>
          <w:b/>
          <w:sz w:val="22"/>
          <w:szCs w:val="22"/>
          <w:lang w:val="hr-BA"/>
        </w:rPr>
      </w:pPr>
      <w:r w:rsidRPr="003B4825">
        <w:rPr>
          <w:rFonts w:ascii="Aptos" w:hAnsi="Aptos" w:cs="Aptos"/>
          <w:noProof/>
          <w:color w:val="000000"/>
          <w:sz w:val="22"/>
          <w:szCs w:val="22"/>
          <w:lang w:val="hr-BA"/>
        </w:rPr>
        <w:drawing>
          <wp:inline distT="0" distB="0" distL="0" distR="0" wp14:anchorId="123FCFD7" wp14:editId="286CBE44">
            <wp:extent cx="640080" cy="883920"/>
            <wp:effectExtent l="0" t="0" r="7620" b="0"/>
            <wp:docPr id="797215787" name="Picture 1" descr="Општина Гац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9929974" descr="Општина Гацко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155A" w:rsidRPr="003B4825">
        <w:rPr>
          <w:rFonts w:ascii="Times New Roman" w:eastAsia="Times New Roman" w:hAnsi="Times New Roman" w:cs="Times New Roman"/>
          <w:lang w:val="hr-BA"/>
        </w:rPr>
        <w:fldChar w:fldCharType="begin"/>
      </w:r>
      <w:r w:rsidR="00D2155A" w:rsidRPr="003B4825">
        <w:rPr>
          <w:rFonts w:ascii="Times New Roman" w:eastAsia="Times New Roman" w:hAnsi="Times New Roman" w:cs="Times New Roman"/>
          <w:lang w:val="hr-BA"/>
        </w:rPr>
        <w:instrText xml:space="preserve"> INCLUDEPICTURE "https://www.bihac.org/files/posts/thumbs/6221be8a350995.17952627.jpg" \* MERGEFORMATINET </w:instrText>
      </w:r>
      <w:r w:rsidR="003876D4">
        <w:rPr>
          <w:rFonts w:ascii="Times New Roman" w:eastAsia="Times New Roman" w:hAnsi="Times New Roman" w:cs="Times New Roman"/>
          <w:lang w:val="hr-BA"/>
        </w:rPr>
        <w:fldChar w:fldCharType="separate"/>
      </w:r>
      <w:r w:rsidR="00D2155A" w:rsidRPr="003B4825">
        <w:rPr>
          <w:rFonts w:ascii="Times New Roman" w:eastAsia="Times New Roman" w:hAnsi="Times New Roman" w:cs="Times New Roman"/>
          <w:lang w:val="hr-BA"/>
        </w:rPr>
        <w:fldChar w:fldCharType="end"/>
      </w:r>
    </w:p>
    <w:p w14:paraId="6DDE9A69" w14:textId="03B82864" w:rsidR="009C1DE7" w:rsidRPr="003B4825" w:rsidRDefault="009C1DE7" w:rsidP="008F0633">
      <w:pPr>
        <w:jc w:val="center"/>
        <w:rPr>
          <w:rFonts w:asciiTheme="majorHAnsi" w:hAnsiTheme="majorHAnsi" w:cstheme="majorHAnsi"/>
          <w:b/>
          <w:sz w:val="22"/>
          <w:szCs w:val="22"/>
          <w:lang w:val="hr-BA"/>
        </w:rPr>
      </w:pPr>
      <w:r w:rsidRPr="003B4825">
        <w:rPr>
          <w:rFonts w:asciiTheme="majorHAnsi" w:hAnsiTheme="majorHAnsi" w:cstheme="majorHAnsi"/>
          <w:b/>
          <w:sz w:val="22"/>
          <w:szCs w:val="22"/>
          <w:lang w:val="hr-BA"/>
        </w:rPr>
        <w:t xml:space="preserve">u partnerstvu sa </w:t>
      </w:r>
      <w:proofErr w:type="spellStart"/>
      <w:r w:rsidR="00B430F5" w:rsidRPr="003B4825">
        <w:rPr>
          <w:rFonts w:asciiTheme="majorHAnsi" w:hAnsiTheme="majorHAnsi" w:cstheme="majorHAnsi"/>
          <w:b/>
          <w:sz w:val="22"/>
          <w:szCs w:val="22"/>
          <w:lang w:val="hr-BA"/>
        </w:rPr>
        <w:t>Opštinom</w:t>
      </w:r>
      <w:proofErr w:type="spellEnd"/>
      <w:r w:rsidR="00B430F5" w:rsidRPr="003B4825">
        <w:rPr>
          <w:rFonts w:asciiTheme="majorHAnsi" w:hAnsiTheme="majorHAnsi" w:cstheme="majorHAnsi"/>
          <w:b/>
          <w:sz w:val="22"/>
          <w:szCs w:val="22"/>
          <w:lang w:val="hr-BA"/>
        </w:rPr>
        <w:t xml:space="preserve"> Gacko</w:t>
      </w:r>
    </w:p>
    <w:p w14:paraId="08536F42" w14:textId="77777777" w:rsidR="008D51E2" w:rsidRPr="003B4825" w:rsidRDefault="008D51E2" w:rsidP="00093F88">
      <w:pPr>
        <w:rPr>
          <w:rFonts w:asciiTheme="majorHAnsi" w:hAnsiTheme="majorHAnsi" w:cstheme="majorHAnsi"/>
          <w:b/>
          <w:sz w:val="22"/>
          <w:szCs w:val="22"/>
          <w:lang w:val="hr-BA"/>
        </w:rPr>
      </w:pPr>
    </w:p>
    <w:p w14:paraId="6C690F4D" w14:textId="2C5D841F" w:rsidR="009C1DE7" w:rsidRPr="003B4825" w:rsidRDefault="00C77575" w:rsidP="00740F92">
      <w:pPr>
        <w:jc w:val="center"/>
        <w:rPr>
          <w:rFonts w:asciiTheme="majorHAnsi" w:hAnsiTheme="majorHAnsi" w:cstheme="majorHAnsi"/>
          <w:b/>
          <w:sz w:val="22"/>
          <w:szCs w:val="22"/>
          <w:lang w:val="hr-BA"/>
        </w:rPr>
      </w:pPr>
      <w:r w:rsidRPr="003B4825">
        <w:rPr>
          <w:rFonts w:asciiTheme="majorHAnsi" w:hAnsiTheme="majorHAnsi" w:cstheme="majorHAnsi"/>
          <w:b/>
          <w:sz w:val="22"/>
          <w:szCs w:val="22"/>
          <w:lang w:val="hr-BA"/>
        </w:rPr>
        <w:t>Izvještaj o</w:t>
      </w:r>
      <w:r w:rsidR="00840E60" w:rsidRPr="003B4825">
        <w:rPr>
          <w:rFonts w:asciiTheme="majorHAnsi" w:hAnsiTheme="majorHAnsi" w:cstheme="majorHAnsi"/>
          <w:b/>
          <w:sz w:val="22"/>
          <w:szCs w:val="22"/>
          <w:lang w:val="hr-BA"/>
        </w:rPr>
        <w:t xml:space="preserve"> </w:t>
      </w:r>
      <w:r w:rsidR="00A04392" w:rsidRPr="003B4825">
        <w:rPr>
          <w:rFonts w:asciiTheme="majorHAnsi" w:hAnsiTheme="majorHAnsi" w:cstheme="majorHAnsi"/>
          <w:b/>
          <w:sz w:val="22"/>
          <w:szCs w:val="22"/>
          <w:lang w:val="hr-BA"/>
        </w:rPr>
        <w:t xml:space="preserve">prvom </w:t>
      </w:r>
      <w:r w:rsidRPr="003B4825">
        <w:rPr>
          <w:rFonts w:asciiTheme="majorHAnsi" w:hAnsiTheme="majorHAnsi" w:cstheme="majorHAnsi"/>
          <w:b/>
          <w:sz w:val="22"/>
          <w:szCs w:val="22"/>
          <w:lang w:val="hr-BA"/>
        </w:rPr>
        <w:t>mentorsko</w:t>
      </w:r>
      <w:r w:rsidR="00840E60" w:rsidRPr="003B4825">
        <w:rPr>
          <w:rFonts w:asciiTheme="majorHAnsi" w:hAnsiTheme="majorHAnsi" w:cstheme="majorHAnsi"/>
          <w:b/>
          <w:sz w:val="22"/>
          <w:szCs w:val="22"/>
          <w:lang w:val="hr-BA"/>
        </w:rPr>
        <w:t>m</w:t>
      </w:r>
      <w:r w:rsidRPr="003B4825">
        <w:rPr>
          <w:rFonts w:asciiTheme="majorHAnsi" w:hAnsiTheme="majorHAnsi" w:cstheme="majorHAnsi"/>
          <w:b/>
          <w:sz w:val="22"/>
          <w:szCs w:val="22"/>
          <w:lang w:val="hr-BA"/>
        </w:rPr>
        <w:t xml:space="preserve"> s</w:t>
      </w:r>
      <w:r w:rsidR="00705265" w:rsidRPr="003B4825">
        <w:rPr>
          <w:rFonts w:asciiTheme="majorHAnsi" w:hAnsiTheme="majorHAnsi" w:cstheme="majorHAnsi"/>
          <w:b/>
          <w:sz w:val="22"/>
          <w:szCs w:val="22"/>
          <w:lang w:val="hr-BA"/>
        </w:rPr>
        <w:t>astanku</w:t>
      </w:r>
      <w:r w:rsidR="003A7E3C" w:rsidRPr="003B4825">
        <w:rPr>
          <w:rFonts w:asciiTheme="majorHAnsi" w:hAnsiTheme="majorHAnsi" w:cstheme="majorHAnsi"/>
          <w:b/>
          <w:sz w:val="22"/>
          <w:szCs w:val="22"/>
          <w:lang w:val="hr-BA"/>
        </w:rPr>
        <w:t xml:space="preserve"> u okviru </w:t>
      </w:r>
      <w:r w:rsidR="00B93CCC" w:rsidRPr="003B4825">
        <w:rPr>
          <w:rFonts w:asciiTheme="majorHAnsi" w:hAnsiTheme="majorHAnsi" w:cstheme="majorHAnsi"/>
          <w:b/>
          <w:sz w:val="22"/>
          <w:szCs w:val="22"/>
          <w:lang w:val="hr-BA"/>
        </w:rPr>
        <w:t>j</w:t>
      </w:r>
      <w:r w:rsidR="003A7E3C" w:rsidRPr="003B4825">
        <w:rPr>
          <w:rFonts w:asciiTheme="majorHAnsi" w:hAnsiTheme="majorHAnsi" w:cstheme="majorHAnsi"/>
          <w:b/>
          <w:sz w:val="22"/>
          <w:szCs w:val="22"/>
          <w:lang w:val="hr-BA"/>
        </w:rPr>
        <w:t xml:space="preserve">avnog poziva </w:t>
      </w:r>
      <w:r w:rsidR="00356D8C" w:rsidRPr="003B4825">
        <w:rPr>
          <w:rFonts w:asciiTheme="majorHAnsi" w:hAnsiTheme="majorHAnsi" w:cstheme="majorHAnsi"/>
          <w:b/>
          <w:sz w:val="22"/>
          <w:szCs w:val="22"/>
          <w:lang w:val="hr-BA"/>
        </w:rPr>
        <w:t xml:space="preserve">za predaju projektnih prijedloga </w:t>
      </w:r>
      <w:r w:rsidR="00106C73" w:rsidRPr="003B4825">
        <w:rPr>
          <w:rFonts w:asciiTheme="majorHAnsi" w:hAnsiTheme="majorHAnsi" w:cstheme="majorHAnsi"/>
          <w:b/>
          <w:sz w:val="22"/>
          <w:szCs w:val="22"/>
          <w:lang w:val="hr-BA"/>
        </w:rPr>
        <w:t xml:space="preserve">raspisnog u partnerstvu sa </w:t>
      </w:r>
      <w:proofErr w:type="spellStart"/>
      <w:r w:rsidR="00106C73" w:rsidRPr="003B4825">
        <w:rPr>
          <w:rFonts w:asciiTheme="majorHAnsi" w:hAnsiTheme="majorHAnsi" w:cstheme="majorHAnsi"/>
          <w:b/>
          <w:sz w:val="22"/>
          <w:szCs w:val="22"/>
          <w:lang w:val="hr-BA"/>
        </w:rPr>
        <w:t>Op</w:t>
      </w:r>
      <w:proofErr w:type="spellEnd"/>
      <w:r w:rsidR="00106C73" w:rsidRPr="003B4825">
        <w:rPr>
          <w:rFonts w:asciiTheme="majorHAnsi" w:hAnsiTheme="majorHAnsi" w:cstheme="majorHAnsi"/>
          <w:b/>
          <w:sz w:val="22"/>
          <w:szCs w:val="22"/>
          <w:lang w:val="hr-BA"/>
        </w:rPr>
        <w:t>[</w:t>
      </w:r>
      <w:proofErr w:type="spellStart"/>
      <w:r w:rsidR="00106C73" w:rsidRPr="003B4825">
        <w:rPr>
          <w:rFonts w:asciiTheme="majorHAnsi" w:hAnsiTheme="majorHAnsi" w:cstheme="majorHAnsi"/>
          <w:b/>
          <w:sz w:val="22"/>
          <w:szCs w:val="22"/>
          <w:lang w:val="hr-BA"/>
        </w:rPr>
        <w:t>tinom</w:t>
      </w:r>
      <w:proofErr w:type="spellEnd"/>
      <w:r w:rsidR="00106C73" w:rsidRPr="003B4825">
        <w:rPr>
          <w:rFonts w:asciiTheme="majorHAnsi" w:hAnsiTheme="majorHAnsi" w:cstheme="majorHAnsi"/>
          <w:b/>
          <w:sz w:val="22"/>
          <w:szCs w:val="22"/>
          <w:lang w:val="hr-BA"/>
        </w:rPr>
        <w:t xml:space="preserve"> Gacko u</w:t>
      </w:r>
      <w:r w:rsidR="00356D8C" w:rsidRPr="003B4825">
        <w:rPr>
          <w:rFonts w:asciiTheme="majorHAnsi" w:hAnsiTheme="majorHAnsi" w:cstheme="majorHAnsi"/>
          <w:b/>
          <w:sz w:val="22"/>
          <w:szCs w:val="22"/>
          <w:lang w:val="hr-BA"/>
        </w:rPr>
        <w:t xml:space="preserve"> sklopu Regionaln</w:t>
      </w:r>
      <w:r w:rsidR="00106C73" w:rsidRPr="003B4825">
        <w:rPr>
          <w:rFonts w:asciiTheme="majorHAnsi" w:hAnsiTheme="majorHAnsi" w:cstheme="majorHAnsi"/>
          <w:b/>
          <w:sz w:val="22"/>
          <w:szCs w:val="22"/>
          <w:lang w:val="hr-BA"/>
        </w:rPr>
        <w:t>og</w:t>
      </w:r>
      <w:r w:rsidR="00356D8C" w:rsidRPr="003B4825">
        <w:rPr>
          <w:rFonts w:asciiTheme="majorHAnsi" w:hAnsiTheme="majorHAnsi" w:cstheme="majorHAnsi"/>
          <w:b/>
          <w:sz w:val="22"/>
          <w:szCs w:val="22"/>
          <w:lang w:val="hr-BA"/>
        </w:rPr>
        <w:t xml:space="preserve"> program</w:t>
      </w:r>
      <w:r w:rsidR="00106C73" w:rsidRPr="003B4825">
        <w:rPr>
          <w:rFonts w:asciiTheme="majorHAnsi" w:hAnsiTheme="majorHAnsi" w:cstheme="majorHAnsi"/>
          <w:b/>
          <w:sz w:val="22"/>
          <w:szCs w:val="22"/>
          <w:lang w:val="hr-BA"/>
        </w:rPr>
        <w:t>a</w:t>
      </w:r>
      <w:r w:rsidR="00356D8C" w:rsidRPr="003B4825">
        <w:rPr>
          <w:rFonts w:asciiTheme="majorHAnsi" w:hAnsiTheme="majorHAnsi" w:cstheme="majorHAnsi"/>
          <w:b/>
          <w:sz w:val="22"/>
          <w:szCs w:val="22"/>
          <w:lang w:val="hr-BA"/>
        </w:rPr>
        <w:t xml:space="preserve"> lokalne demokratije na Zapadnom Balkanu (ReLOaD</w:t>
      </w:r>
      <w:r w:rsidR="00B430F5" w:rsidRPr="003B4825">
        <w:rPr>
          <w:rFonts w:asciiTheme="majorHAnsi" w:hAnsiTheme="majorHAnsi" w:cstheme="majorHAnsi"/>
          <w:b/>
          <w:sz w:val="22"/>
          <w:szCs w:val="22"/>
          <w:lang w:val="hr-BA"/>
        </w:rPr>
        <w:t>3</w:t>
      </w:r>
      <w:r w:rsidR="00356D8C" w:rsidRPr="003B4825">
        <w:rPr>
          <w:rFonts w:asciiTheme="majorHAnsi" w:hAnsiTheme="majorHAnsi" w:cstheme="majorHAnsi"/>
          <w:b/>
          <w:sz w:val="22"/>
          <w:szCs w:val="22"/>
          <w:lang w:val="hr-BA"/>
        </w:rPr>
        <w:t xml:space="preserve">) </w:t>
      </w:r>
      <w:r w:rsidR="00705265" w:rsidRPr="003B4825">
        <w:rPr>
          <w:rFonts w:asciiTheme="majorHAnsi" w:hAnsiTheme="majorHAnsi" w:cstheme="majorHAnsi"/>
          <w:b/>
          <w:sz w:val="22"/>
          <w:szCs w:val="22"/>
          <w:lang w:val="hr-BA"/>
        </w:rPr>
        <w:t>u</w:t>
      </w:r>
      <w:r w:rsidR="00356D8C" w:rsidRPr="003B4825">
        <w:rPr>
          <w:rFonts w:asciiTheme="majorHAnsi" w:hAnsiTheme="majorHAnsi" w:cstheme="majorHAnsi"/>
          <w:b/>
          <w:sz w:val="22"/>
          <w:szCs w:val="22"/>
          <w:lang w:val="hr-BA"/>
        </w:rPr>
        <w:t xml:space="preserve"> </w:t>
      </w:r>
      <w:proofErr w:type="spellStart"/>
      <w:r w:rsidR="00B430F5" w:rsidRPr="003B4825">
        <w:rPr>
          <w:rFonts w:asciiTheme="majorHAnsi" w:hAnsiTheme="majorHAnsi" w:cstheme="majorHAnsi"/>
          <w:b/>
          <w:sz w:val="22"/>
          <w:szCs w:val="22"/>
          <w:lang w:val="hr-BA"/>
        </w:rPr>
        <w:t>Opštini</w:t>
      </w:r>
      <w:proofErr w:type="spellEnd"/>
      <w:r w:rsidR="00B430F5" w:rsidRPr="003B4825">
        <w:rPr>
          <w:rFonts w:asciiTheme="majorHAnsi" w:hAnsiTheme="majorHAnsi" w:cstheme="majorHAnsi"/>
          <w:b/>
          <w:sz w:val="22"/>
          <w:szCs w:val="22"/>
          <w:lang w:val="hr-BA"/>
        </w:rPr>
        <w:t xml:space="preserve"> Gacko</w:t>
      </w:r>
      <w:r w:rsidR="00356D8C" w:rsidRPr="003B4825">
        <w:rPr>
          <w:rFonts w:asciiTheme="majorHAnsi" w:hAnsiTheme="majorHAnsi" w:cstheme="majorHAnsi"/>
          <w:b/>
          <w:sz w:val="22"/>
          <w:szCs w:val="22"/>
          <w:lang w:val="hr-BA"/>
        </w:rPr>
        <w:t xml:space="preserve"> </w:t>
      </w:r>
    </w:p>
    <w:p w14:paraId="74F92723" w14:textId="1CA7443D" w:rsidR="009C1DE7" w:rsidRPr="003B4825" w:rsidRDefault="009C1DE7" w:rsidP="009C1DE7">
      <w:pPr>
        <w:jc w:val="both"/>
        <w:rPr>
          <w:rFonts w:asciiTheme="majorHAnsi" w:hAnsiTheme="majorHAnsi" w:cstheme="majorHAnsi"/>
          <w:sz w:val="22"/>
          <w:szCs w:val="22"/>
          <w:lang w:val="hr-BA"/>
        </w:rPr>
      </w:pPr>
    </w:p>
    <w:p w14:paraId="7525FF94" w14:textId="3952CD7C" w:rsidR="00D71ED1" w:rsidRPr="003B4825" w:rsidRDefault="00D71ED1" w:rsidP="00D71ED1">
      <w:pPr>
        <w:jc w:val="both"/>
        <w:rPr>
          <w:rFonts w:asciiTheme="majorHAnsi" w:hAnsiTheme="majorHAnsi" w:cstheme="majorHAnsi"/>
          <w:sz w:val="22"/>
          <w:szCs w:val="22"/>
          <w:lang w:val="hr-BA"/>
        </w:rPr>
      </w:pPr>
      <w:r w:rsidRPr="003B4825">
        <w:rPr>
          <w:rFonts w:asciiTheme="majorHAnsi" w:hAnsiTheme="majorHAnsi" w:cstheme="majorHAnsi"/>
          <w:sz w:val="22"/>
          <w:szCs w:val="22"/>
          <w:lang w:val="hr-BA"/>
        </w:rPr>
        <w:t>U okviru Javnog poziva za organizacije civilnog društva/nevladine organizacije za predaju prijedloga projekata</w:t>
      </w:r>
      <w:r w:rsidR="007A0DFF" w:rsidRPr="003B4825">
        <w:rPr>
          <w:rFonts w:asciiTheme="majorHAnsi" w:hAnsiTheme="majorHAnsi" w:cstheme="majorHAnsi"/>
          <w:sz w:val="22"/>
          <w:szCs w:val="22"/>
          <w:lang w:val="hr-BA"/>
        </w:rPr>
        <w:t>,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koji se </w:t>
      </w:r>
      <w:r w:rsidR="007A0DFF" w:rsidRPr="003B4825">
        <w:rPr>
          <w:rFonts w:asciiTheme="majorHAnsi" w:hAnsiTheme="majorHAnsi" w:cstheme="majorHAnsi"/>
          <w:sz w:val="22"/>
          <w:szCs w:val="22"/>
          <w:lang w:val="hr-BA"/>
        </w:rPr>
        <w:t>sprovodi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u sklopu pro</w:t>
      </w:r>
      <w:r w:rsidR="00230F90" w:rsidRPr="003B4825">
        <w:rPr>
          <w:rFonts w:asciiTheme="majorHAnsi" w:hAnsiTheme="majorHAnsi" w:cstheme="majorHAnsi"/>
          <w:sz w:val="22"/>
          <w:szCs w:val="22"/>
          <w:lang w:val="hr-BA"/>
        </w:rPr>
        <w:t>grama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„Regionalni program lokalne demokratije na Zapadnom Balkanu“ (ReLOaD</w:t>
      </w:r>
      <w:r w:rsidR="00230F90" w:rsidRPr="003B4825">
        <w:rPr>
          <w:rFonts w:asciiTheme="majorHAnsi" w:hAnsiTheme="majorHAnsi" w:cstheme="majorHAnsi"/>
          <w:sz w:val="22"/>
          <w:szCs w:val="22"/>
          <w:lang w:val="hr-BA"/>
        </w:rPr>
        <w:t>3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>)</w:t>
      </w:r>
      <w:r w:rsidRPr="003B4825">
        <w:rPr>
          <w:rStyle w:val="FootnoteReference"/>
          <w:rFonts w:asciiTheme="majorHAnsi" w:hAnsiTheme="majorHAnsi" w:cstheme="majorHAnsi"/>
          <w:sz w:val="22"/>
          <w:szCs w:val="22"/>
          <w:lang w:val="hr-BA"/>
        </w:rPr>
        <w:footnoteReference w:id="2"/>
      </w:r>
      <w:r w:rsidR="007B47F1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u saradnji sa </w:t>
      </w:r>
      <w:proofErr w:type="spellStart"/>
      <w:r w:rsidR="00230F90" w:rsidRPr="003B4825">
        <w:rPr>
          <w:rFonts w:asciiTheme="majorHAnsi" w:hAnsiTheme="majorHAnsi" w:cstheme="majorHAnsi"/>
          <w:sz w:val="22"/>
          <w:szCs w:val="22"/>
          <w:lang w:val="hr-BA"/>
        </w:rPr>
        <w:t>Opštinom</w:t>
      </w:r>
      <w:proofErr w:type="spellEnd"/>
      <w:r w:rsidR="00230F90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Gacko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, u </w:t>
      </w:r>
      <w:r w:rsidR="00DA0D40" w:rsidRPr="003B4825">
        <w:rPr>
          <w:rFonts w:asciiTheme="majorHAnsi" w:hAnsiTheme="majorHAnsi" w:cstheme="majorHAnsi"/>
          <w:sz w:val="22"/>
          <w:szCs w:val="22"/>
          <w:lang w:val="hr-BA"/>
        </w:rPr>
        <w:t>srijedu (10</w:t>
      </w:r>
      <w:r w:rsidR="00D2155A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. </w:t>
      </w:r>
      <w:r w:rsidR="00DA0D40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decembar, </w:t>
      </w:r>
      <w:r w:rsidR="008F0633" w:rsidRPr="003B4825">
        <w:rPr>
          <w:rFonts w:asciiTheme="majorHAnsi" w:hAnsiTheme="majorHAnsi" w:cstheme="majorHAnsi"/>
          <w:sz w:val="22"/>
          <w:szCs w:val="22"/>
          <w:lang w:val="hr-BA"/>
        </w:rPr>
        <w:t>202</w:t>
      </w:r>
      <w:r w:rsidR="00DA0D40" w:rsidRPr="003B4825">
        <w:rPr>
          <w:rFonts w:asciiTheme="majorHAnsi" w:hAnsiTheme="majorHAnsi" w:cstheme="majorHAnsi"/>
          <w:sz w:val="22"/>
          <w:szCs w:val="22"/>
          <w:lang w:val="hr-BA"/>
        </w:rPr>
        <w:t>5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>. godine</w:t>
      </w:r>
      <w:r w:rsidR="00DA0D40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) od 14 do 18 </w:t>
      </w:r>
      <w:r w:rsidR="003876D4">
        <w:rPr>
          <w:rFonts w:asciiTheme="majorHAnsi" w:hAnsiTheme="majorHAnsi" w:cstheme="majorHAnsi"/>
          <w:sz w:val="22"/>
          <w:szCs w:val="22"/>
          <w:lang w:val="hr-BA"/>
        </w:rPr>
        <w:t>časova</w:t>
      </w:r>
      <w:r w:rsidR="00DA0D40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</w:t>
      </w:r>
      <w:r w:rsidR="007A0DFF" w:rsidRPr="003B4825">
        <w:rPr>
          <w:rFonts w:asciiTheme="majorHAnsi" w:hAnsiTheme="majorHAnsi" w:cstheme="majorHAnsi"/>
          <w:sz w:val="22"/>
          <w:szCs w:val="22"/>
          <w:lang w:val="hr-BA"/>
        </w:rPr>
        <w:t>održan je prvi mentorsk</w:t>
      </w:r>
      <w:r w:rsidR="00DA0D40" w:rsidRPr="003B4825">
        <w:rPr>
          <w:rFonts w:asciiTheme="majorHAnsi" w:hAnsiTheme="majorHAnsi" w:cstheme="majorHAnsi"/>
          <w:sz w:val="22"/>
          <w:szCs w:val="22"/>
          <w:lang w:val="hr-BA"/>
        </w:rPr>
        <w:t>i</w:t>
      </w:r>
      <w:r w:rsidR="007A0DFF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sastan</w:t>
      </w:r>
      <w:r w:rsidR="00DA0D40" w:rsidRPr="003B4825">
        <w:rPr>
          <w:rFonts w:asciiTheme="majorHAnsi" w:hAnsiTheme="majorHAnsi" w:cstheme="majorHAnsi"/>
          <w:sz w:val="22"/>
          <w:szCs w:val="22"/>
          <w:lang w:val="hr-BA"/>
        </w:rPr>
        <w:t>a</w:t>
      </w:r>
      <w:r w:rsidR="007A0DFF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k za </w:t>
      </w:r>
      <w:proofErr w:type="spellStart"/>
      <w:r w:rsidR="007A0DFF" w:rsidRPr="003B4825">
        <w:rPr>
          <w:rFonts w:asciiTheme="majorHAnsi" w:hAnsiTheme="majorHAnsi" w:cstheme="majorHAnsi"/>
          <w:sz w:val="22"/>
          <w:szCs w:val="22"/>
          <w:lang w:val="hr-BA"/>
        </w:rPr>
        <w:t>zainteresovane</w:t>
      </w:r>
      <w:proofErr w:type="spellEnd"/>
      <w:r w:rsidR="007A0DFF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predstavnike/</w:t>
      </w:r>
      <w:proofErr w:type="spellStart"/>
      <w:r w:rsidR="007A0DFF" w:rsidRPr="003B4825">
        <w:rPr>
          <w:rFonts w:asciiTheme="majorHAnsi" w:hAnsiTheme="majorHAnsi" w:cstheme="majorHAnsi"/>
          <w:sz w:val="22"/>
          <w:szCs w:val="22"/>
          <w:lang w:val="hr-BA"/>
        </w:rPr>
        <w:t>ice</w:t>
      </w:r>
      <w:proofErr w:type="spellEnd"/>
      <w:r w:rsidR="007A0DFF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organizacija civilnog društva (OCD). Prvi mentorski sastanak održan je </w:t>
      </w:r>
      <w:r w:rsidR="00E05622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u </w:t>
      </w:r>
      <w:r w:rsidR="00624CF4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prostorijama </w:t>
      </w:r>
      <w:r w:rsidR="00DA0D40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Skupštinske sale </w:t>
      </w:r>
      <w:proofErr w:type="spellStart"/>
      <w:r w:rsidR="00DA0D40" w:rsidRPr="003B4825">
        <w:rPr>
          <w:rFonts w:asciiTheme="majorHAnsi" w:hAnsiTheme="majorHAnsi" w:cstheme="majorHAnsi"/>
          <w:sz w:val="22"/>
          <w:szCs w:val="22"/>
          <w:lang w:val="hr-BA"/>
        </w:rPr>
        <w:t>Opštine</w:t>
      </w:r>
      <w:proofErr w:type="spellEnd"/>
      <w:r w:rsidR="00DA0D40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Gacko </w:t>
      </w:r>
      <w:r w:rsidR="007B2F2E" w:rsidRPr="003B4825">
        <w:rPr>
          <w:rFonts w:asciiTheme="majorHAnsi" w:hAnsiTheme="majorHAnsi" w:cstheme="majorHAnsi"/>
          <w:sz w:val="22"/>
          <w:szCs w:val="22"/>
          <w:lang w:val="hr-BA"/>
        </w:rPr>
        <w:t>i bio je prilika da predstavnici</w:t>
      </w:r>
      <w:r w:rsidR="007A0DFF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OCD-a </w:t>
      </w:r>
      <w:r w:rsidR="008F0633" w:rsidRPr="003B4825">
        <w:rPr>
          <w:rFonts w:asciiTheme="majorHAnsi" w:hAnsiTheme="majorHAnsi" w:cstheme="majorHAnsi"/>
          <w:sz w:val="22"/>
          <w:szCs w:val="22"/>
          <w:lang w:val="hr-BA"/>
        </w:rPr>
        <w:t>s mentorom javno</w:t>
      </w:r>
      <w:r w:rsidR="007A0DFF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</w:t>
      </w:r>
      <w:proofErr w:type="spellStart"/>
      <w:r w:rsidR="00427193" w:rsidRPr="003B4825">
        <w:rPr>
          <w:rFonts w:asciiTheme="majorHAnsi" w:hAnsiTheme="majorHAnsi" w:cstheme="majorHAnsi"/>
          <w:sz w:val="22"/>
          <w:szCs w:val="22"/>
          <w:lang w:val="hr-BA"/>
        </w:rPr>
        <w:t>diskutuju</w:t>
      </w:r>
      <w:proofErr w:type="spellEnd"/>
      <w:r w:rsidR="00427193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o nedoumicama i dilemama u okviru pripreme </w:t>
      </w:r>
      <w:r w:rsidR="008F0633" w:rsidRPr="003B4825">
        <w:rPr>
          <w:rFonts w:asciiTheme="majorHAnsi" w:hAnsiTheme="majorHAnsi" w:cstheme="majorHAnsi"/>
          <w:sz w:val="22"/>
          <w:szCs w:val="22"/>
          <w:lang w:val="hr-BA"/>
        </w:rPr>
        <w:t>projektnih prijedloga</w:t>
      </w:r>
      <w:r w:rsidR="007A0DFF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. </w:t>
      </w:r>
    </w:p>
    <w:p w14:paraId="76A4DD8B" w14:textId="1854C87C" w:rsidR="009C1DE7" w:rsidRPr="003B4825" w:rsidRDefault="009C1DE7" w:rsidP="009C1DE7">
      <w:pPr>
        <w:jc w:val="both"/>
        <w:rPr>
          <w:rFonts w:asciiTheme="majorHAnsi" w:hAnsiTheme="majorHAnsi" w:cstheme="majorHAnsi"/>
          <w:sz w:val="22"/>
          <w:szCs w:val="22"/>
          <w:lang w:val="hr-BA"/>
        </w:rPr>
      </w:pPr>
    </w:p>
    <w:p w14:paraId="50F0BB9A" w14:textId="3759E037" w:rsidR="00D971AF" w:rsidRPr="003B4825" w:rsidRDefault="009448E7" w:rsidP="00D971AF">
      <w:pPr>
        <w:jc w:val="both"/>
        <w:rPr>
          <w:rFonts w:asciiTheme="majorHAnsi" w:hAnsiTheme="majorHAnsi" w:cstheme="majorHAnsi"/>
          <w:bCs/>
          <w:sz w:val="22"/>
          <w:szCs w:val="22"/>
          <w:lang w:val="hr-BA"/>
        </w:rPr>
      </w:pPr>
      <w:r w:rsidRPr="003B4825">
        <w:rPr>
          <w:rFonts w:asciiTheme="majorHAnsi" w:hAnsiTheme="majorHAnsi" w:cstheme="majorHAnsi"/>
          <w:sz w:val="22"/>
          <w:szCs w:val="22"/>
          <w:lang w:val="hr-BA"/>
        </w:rPr>
        <w:t>T</w:t>
      </w:r>
      <w:r w:rsidR="00D971AF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ermin 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prvog </w:t>
      </w:r>
      <w:r w:rsidR="00D971AF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mentorskog sastanka </w:t>
      </w:r>
      <w:proofErr w:type="spellStart"/>
      <w:r w:rsidR="00427193" w:rsidRPr="003B4825">
        <w:rPr>
          <w:rFonts w:asciiTheme="majorHAnsi" w:hAnsiTheme="majorHAnsi" w:cstheme="majorHAnsi"/>
          <w:sz w:val="22"/>
          <w:szCs w:val="22"/>
          <w:lang w:val="hr-BA"/>
        </w:rPr>
        <w:t>definisan</w:t>
      </w:r>
      <w:proofErr w:type="spellEnd"/>
      <w:r w:rsidR="00427193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je u samom </w:t>
      </w:r>
      <w:r w:rsidR="00624CF4" w:rsidRPr="003B4825">
        <w:rPr>
          <w:rFonts w:asciiTheme="majorHAnsi" w:hAnsiTheme="majorHAnsi" w:cstheme="majorHAnsi"/>
          <w:b/>
          <w:sz w:val="22"/>
          <w:szCs w:val="22"/>
          <w:lang w:val="hr-BA"/>
        </w:rPr>
        <w:t>Javn</w:t>
      </w:r>
      <w:r w:rsidR="00427193" w:rsidRPr="003B4825">
        <w:rPr>
          <w:rFonts w:asciiTheme="majorHAnsi" w:hAnsiTheme="majorHAnsi" w:cstheme="majorHAnsi"/>
          <w:b/>
          <w:sz w:val="22"/>
          <w:szCs w:val="22"/>
          <w:lang w:val="hr-BA"/>
        </w:rPr>
        <w:t>om</w:t>
      </w:r>
      <w:r w:rsidR="00624CF4" w:rsidRPr="003B4825">
        <w:rPr>
          <w:rFonts w:asciiTheme="majorHAnsi" w:hAnsiTheme="majorHAnsi" w:cstheme="majorHAnsi"/>
          <w:b/>
          <w:sz w:val="22"/>
          <w:szCs w:val="22"/>
          <w:lang w:val="hr-BA"/>
        </w:rPr>
        <w:t xml:space="preserve"> poziv</w:t>
      </w:r>
      <w:r w:rsidR="00427193" w:rsidRPr="003B4825">
        <w:rPr>
          <w:rFonts w:asciiTheme="majorHAnsi" w:hAnsiTheme="majorHAnsi" w:cstheme="majorHAnsi"/>
          <w:b/>
          <w:sz w:val="22"/>
          <w:szCs w:val="22"/>
          <w:lang w:val="hr-BA"/>
        </w:rPr>
        <w:t>u</w:t>
      </w:r>
      <w:r w:rsidR="00624CF4" w:rsidRPr="003B4825">
        <w:rPr>
          <w:rFonts w:asciiTheme="majorHAnsi" w:hAnsiTheme="majorHAnsi" w:cstheme="majorHAnsi"/>
          <w:b/>
          <w:sz w:val="22"/>
          <w:szCs w:val="22"/>
          <w:lang w:val="hr-BA"/>
        </w:rPr>
        <w:t xml:space="preserve"> za predaju projektnih prijedloga u sklopu projekta Regionalni program lokalne demokratije na Zapadnom Balkanu </w:t>
      </w:r>
      <w:r w:rsidR="00DF3D21" w:rsidRPr="003B4825">
        <w:rPr>
          <w:rFonts w:asciiTheme="majorHAnsi" w:hAnsiTheme="majorHAnsi" w:cstheme="majorHAnsi"/>
          <w:b/>
          <w:sz w:val="22"/>
          <w:szCs w:val="22"/>
          <w:lang w:val="hr-BA"/>
        </w:rPr>
        <w:t>3</w:t>
      </w:r>
      <w:r w:rsidR="00624CF4" w:rsidRPr="003B4825">
        <w:rPr>
          <w:rFonts w:asciiTheme="majorHAnsi" w:hAnsiTheme="majorHAnsi" w:cstheme="majorHAnsi"/>
          <w:b/>
          <w:sz w:val="22"/>
          <w:szCs w:val="22"/>
          <w:lang w:val="hr-BA"/>
        </w:rPr>
        <w:t xml:space="preserve"> (ReLOaD</w:t>
      </w:r>
      <w:r w:rsidR="00DF3D21" w:rsidRPr="003B4825">
        <w:rPr>
          <w:rFonts w:asciiTheme="majorHAnsi" w:hAnsiTheme="majorHAnsi" w:cstheme="majorHAnsi"/>
          <w:b/>
          <w:sz w:val="22"/>
          <w:szCs w:val="22"/>
          <w:lang w:val="hr-BA"/>
        </w:rPr>
        <w:t>3</w:t>
      </w:r>
      <w:r w:rsidR="00624CF4" w:rsidRPr="003B4825">
        <w:rPr>
          <w:rFonts w:asciiTheme="majorHAnsi" w:hAnsiTheme="majorHAnsi" w:cstheme="majorHAnsi"/>
          <w:b/>
          <w:sz w:val="22"/>
          <w:szCs w:val="22"/>
          <w:lang w:val="hr-BA"/>
        </w:rPr>
        <w:t xml:space="preserve">) u </w:t>
      </w:r>
      <w:proofErr w:type="spellStart"/>
      <w:r w:rsidR="00E67423" w:rsidRPr="003B4825">
        <w:rPr>
          <w:rFonts w:asciiTheme="majorHAnsi" w:hAnsiTheme="majorHAnsi" w:cstheme="majorHAnsi"/>
          <w:b/>
          <w:sz w:val="22"/>
          <w:szCs w:val="22"/>
          <w:lang w:val="hr-BA"/>
        </w:rPr>
        <w:t>Opštini</w:t>
      </w:r>
      <w:proofErr w:type="spellEnd"/>
      <w:r w:rsidR="00E67423" w:rsidRPr="003B4825">
        <w:rPr>
          <w:rFonts w:asciiTheme="majorHAnsi" w:hAnsiTheme="majorHAnsi" w:cstheme="majorHAnsi"/>
          <w:b/>
          <w:sz w:val="22"/>
          <w:szCs w:val="22"/>
          <w:lang w:val="hr-BA"/>
        </w:rPr>
        <w:t xml:space="preserve"> Gacko</w:t>
      </w:r>
      <w:r w:rsidR="00EE297F" w:rsidRPr="003B4825">
        <w:rPr>
          <w:rFonts w:asciiTheme="majorHAnsi" w:hAnsiTheme="majorHAnsi" w:cstheme="majorHAnsi"/>
          <w:sz w:val="22"/>
          <w:szCs w:val="22"/>
          <w:lang w:val="hr-BA"/>
        </w:rPr>
        <w:t>.</w:t>
      </w:r>
      <w:r w:rsidR="00093F88" w:rsidRPr="003B4825">
        <w:rPr>
          <w:rFonts w:asciiTheme="majorHAnsi" w:hAnsiTheme="majorHAnsi" w:cstheme="majorHAnsi"/>
          <w:bCs/>
          <w:sz w:val="22"/>
          <w:szCs w:val="22"/>
          <w:lang w:val="hr-BA"/>
        </w:rPr>
        <w:t xml:space="preserve"> </w:t>
      </w:r>
      <w:r w:rsidR="007B2F2E" w:rsidRPr="003B4825">
        <w:rPr>
          <w:rFonts w:asciiTheme="majorHAnsi" w:hAnsiTheme="majorHAnsi" w:cstheme="majorHAnsi"/>
          <w:sz w:val="22"/>
          <w:szCs w:val="22"/>
          <w:lang w:val="hr-BA"/>
        </w:rPr>
        <w:t>Prvom m</w:t>
      </w:r>
      <w:r w:rsidR="00134D10" w:rsidRPr="003B4825">
        <w:rPr>
          <w:rFonts w:asciiTheme="majorHAnsi" w:hAnsiTheme="majorHAnsi" w:cstheme="majorHAnsi"/>
          <w:sz w:val="22"/>
          <w:szCs w:val="22"/>
          <w:lang w:val="hr-BA"/>
        </w:rPr>
        <w:t>entorskom</w:t>
      </w:r>
      <w:r w:rsidR="00B65D1B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sastanku prisustvovalo je ukupno </w:t>
      </w:r>
      <w:r w:rsidR="007D60EC" w:rsidRPr="003B4825">
        <w:rPr>
          <w:rFonts w:asciiTheme="majorHAnsi" w:hAnsiTheme="majorHAnsi" w:cstheme="majorHAnsi"/>
          <w:sz w:val="22"/>
          <w:szCs w:val="22"/>
          <w:lang w:val="hr-BA"/>
        </w:rPr>
        <w:t>15</w:t>
      </w:r>
      <w:r w:rsidR="00606470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</w:t>
      </w:r>
      <w:r w:rsidR="00B65D1B" w:rsidRPr="003B4825">
        <w:rPr>
          <w:rFonts w:asciiTheme="majorHAnsi" w:hAnsiTheme="majorHAnsi" w:cstheme="majorHAnsi"/>
          <w:sz w:val="22"/>
          <w:szCs w:val="22"/>
          <w:lang w:val="hr-BA"/>
        </w:rPr>
        <w:t>učesnika/</w:t>
      </w:r>
      <w:proofErr w:type="spellStart"/>
      <w:r w:rsidR="00B65D1B" w:rsidRPr="003B4825">
        <w:rPr>
          <w:rFonts w:asciiTheme="majorHAnsi" w:hAnsiTheme="majorHAnsi" w:cstheme="majorHAnsi"/>
          <w:sz w:val="22"/>
          <w:szCs w:val="22"/>
          <w:lang w:val="hr-BA"/>
        </w:rPr>
        <w:t>ca</w:t>
      </w:r>
      <w:proofErr w:type="spellEnd"/>
      <w:r w:rsidR="007D60EC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(</w:t>
      </w:r>
      <w:r w:rsidR="001C2CF5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9Ž; </w:t>
      </w:r>
      <w:r w:rsidR="00BC3D1A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6M), od kojih je </w:t>
      </w:r>
      <w:r w:rsidR="00C93791" w:rsidRPr="003B4825">
        <w:rPr>
          <w:rFonts w:asciiTheme="majorHAnsi" w:hAnsiTheme="majorHAnsi" w:cstheme="majorHAnsi"/>
          <w:sz w:val="22"/>
          <w:szCs w:val="22"/>
          <w:lang w:val="hr-BA"/>
        </w:rPr>
        <w:t>1</w:t>
      </w:r>
      <w:r w:rsidR="00333EA7" w:rsidRPr="003B4825">
        <w:rPr>
          <w:rFonts w:asciiTheme="majorHAnsi" w:hAnsiTheme="majorHAnsi" w:cstheme="majorHAnsi"/>
          <w:sz w:val="22"/>
          <w:szCs w:val="22"/>
          <w:lang w:val="hr-BA"/>
        </w:rPr>
        <w:t>2</w:t>
      </w:r>
      <w:r w:rsidR="00C93791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predstavnika/</w:t>
      </w:r>
      <w:proofErr w:type="spellStart"/>
      <w:r w:rsidR="00C93791" w:rsidRPr="003B4825">
        <w:rPr>
          <w:rFonts w:asciiTheme="majorHAnsi" w:hAnsiTheme="majorHAnsi" w:cstheme="majorHAnsi"/>
          <w:sz w:val="22"/>
          <w:szCs w:val="22"/>
          <w:lang w:val="hr-BA"/>
        </w:rPr>
        <w:t>ca</w:t>
      </w:r>
      <w:proofErr w:type="spellEnd"/>
      <w:r w:rsidR="00C93791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</w:t>
      </w:r>
      <w:r w:rsidR="00EE1CB8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iz </w:t>
      </w:r>
      <w:r w:rsidR="001C47DB" w:rsidRPr="003B4825">
        <w:rPr>
          <w:rFonts w:asciiTheme="majorHAnsi" w:hAnsiTheme="majorHAnsi" w:cstheme="majorHAnsi"/>
          <w:sz w:val="22"/>
          <w:szCs w:val="22"/>
          <w:lang w:val="hr-BA"/>
        </w:rPr>
        <w:t>11</w:t>
      </w:r>
      <w:r w:rsidR="00EE1CB8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organizacija </w:t>
      </w:r>
      <w:r w:rsidR="00AA76C9" w:rsidRPr="003B4825">
        <w:rPr>
          <w:rFonts w:asciiTheme="majorHAnsi" w:hAnsiTheme="majorHAnsi" w:cstheme="majorHAnsi"/>
          <w:sz w:val="22"/>
          <w:szCs w:val="22"/>
          <w:lang w:val="hr-BA"/>
        </w:rPr>
        <w:t>(</w:t>
      </w:r>
      <w:r w:rsidR="004B640D" w:rsidRPr="003B4825">
        <w:rPr>
          <w:rFonts w:asciiTheme="majorHAnsi" w:hAnsiTheme="majorHAnsi" w:cstheme="majorHAnsi"/>
          <w:sz w:val="22"/>
          <w:szCs w:val="22"/>
          <w:lang w:val="hr-BA"/>
        </w:rPr>
        <w:t>8</w:t>
      </w:r>
      <w:r w:rsidR="00333EA7" w:rsidRPr="003B4825">
        <w:rPr>
          <w:rFonts w:asciiTheme="majorHAnsi" w:hAnsiTheme="majorHAnsi" w:cstheme="majorHAnsi"/>
          <w:sz w:val="22"/>
          <w:szCs w:val="22"/>
          <w:lang w:val="hr-BA"/>
        </w:rPr>
        <w:t>Ž; 4M)</w:t>
      </w:r>
      <w:r w:rsidR="00E67423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, te tri </w:t>
      </w:r>
      <w:r w:rsidR="006A58C2" w:rsidRPr="003B4825">
        <w:rPr>
          <w:rFonts w:asciiTheme="majorHAnsi" w:hAnsiTheme="majorHAnsi" w:cstheme="majorHAnsi"/>
          <w:sz w:val="22"/>
          <w:szCs w:val="22"/>
          <w:lang w:val="hr-BA"/>
        </w:rPr>
        <w:t>predstavnika/</w:t>
      </w:r>
      <w:proofErr w:type="spellStart"/>
      <w:r w:rsidR="006A58C2" w:rsidRPr="003B4825">
        <w:rPr>
          <w:rFonts w:asciiTheme="majorHAnsi" w:hAnsiTheme="majorHAnsi" w:cstheme="majorHAnsi"/>
          <w:sz w:val="22"/>
          <w:szCs w:val="22"/>
          <w:lang w:val="hr-BA"/>
        </w:rPr>
        <w:t>ce</w:t>
      </w:r>
      <w:proofErr w:type="spellEnd"/>
      <w:r w:rsidR="006A58C2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(1Ž, 2M) </w:t>
      </w:r>
      <w:proofErr w:type="spellStart"/>
      <w:r w:rsidR="006A58C2" w:rsidRPr="003B4825">
        <w:rPr>
          <w:rFonts w:asciiTheme="majorHAnsi" w:hAnsiTheme="majorHAnsi" w:cstheme="majorHAnsi"/>
          <w:sz w:val="22"/>
          <w:szCs w:val="22"/>
          <w:lang w:val="hr-BA"/>
        </w:rPr>
        <w:t>Opštine</w:t>
      </w:r>
      <w:proofErr w:type="spellEnd"/>
      <w:r w:rsidR="006A58C2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Gacko</w:t>
      </w:r>
      <w:r w:rsidR="001C47DB" w:rsidRPr="003B4825">
        <w:rPr>
          <w:rFonts w:asciiTheme="majorHAnsi" w:hAnsiTheme="majorHAnsi" w:cstheme="majorHAnsi"/>
          <w:sz w:val="22"/>
          <w:szCs w:val="22"/>
          <w:lang w:val="hr-BA"/>
        </w:rPr>
        <w:t>.</w:t>
      </w:r>
    </w:p>
    <w:p w14:paraId="1F920E8F" w14:textId="77777777" w:rsidR="00D971AF" w:rsidRPr="003B4825" w:rsidRDefault="00D971AF" w:rsidP="00C04FA6">
      <w:pPr>
        <w:jc w:val="both"/>
        <w:rPr>
          <w:rFonts w:asciiTheme="majorHAnsi" w:hAnsiTheme="majorHAnsi" w:cstheme="majorHAnsi"/>
          <w:sz w:val="22"/>
          <w:szCs w:val="22"/>
          <w:lang w:val="hr-BA"/>
        </w:rPr>
      </w:pPr>
    </w:p>
    <w:p w14:paraId="781196B8" w14:textId="315EF152" w:rsidR="00AA1926" w:rsidRPr="003B4825" w:rsidRDefault="00FE376E" w:rsidP="00C04FA6">
      <w:pPr>
        <w:jc w:val="both"/>
        <w:rPr>
          <w:rFonts w:asciiTheme="majorHAnsi" w:hAnsiTheme="majorHAnsi" w:cstheme="majorHAnsi"/>
          <w:sz w:val="22"/>
          <w:szCs w:val="22"/>
          <w:lang w:val="hr-BA"/>
        </w:rPr>
      </w:pPr>
      <w:r w:rsidRPr="003B4825">
        <w:rPr>
          <w:rFonts w:asciiTheme="majorHAnsi" w:hAnsiTheme="majorHAnsi" w:cstheme="majorHAnsi"/>
          <w:sz w:val="22"/>
          <w:szCs w:val="22"/>
          <w:lang w:val="hr-BA"/>
        </w:rPr>
        <w:t>Na početku</w:t>
      </w:r>
      <w:r w:rsidR="009C016C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m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>entorsk</w:t>
      </w:r>
      <w:r w:rsidR="00705265" w:rsidRPr="003B4825">
        <w:rPr>
          <w:rFonts w:asciiTheme="majorHAnsi" w:hAnsiTheme="majorHAnsi" w:cstheme="majorHAnsi"/>
          <w:sz w:val="22"/>
          <w:szCs w:val="22"/>
          <w:lang w:val="hr-BA"/>
        </w:rPr>
        <w:t>og sastanka</w:t>
      </w:r>
      <w:r w:rsidR="00A46ADB" w:rsidRPr="003B4825">
        <w:rPr>
          <w:rFonts w:asciiTheme="majorHAnsi" w:hAnsiTheme="majorHAnsi" w:cstheme="majorHAnsi"/>
          <w:sz w:val="22"/>
          <w:szCs w:val="22"/>
          <w:lang w:val="hr-BA"/>
        </w:rPr>
        <w:t>,</w:t>
      </w:r>
      <w:r w:rsidR="00BA69F1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>učesnicima</w:t>
      </w:r>
      <w:r w:rsidR="001C47DB" w:rsidRPr="003B4825">
        <w:rPr>
          <w:rFonts w:asciiTheme="majorHAnsi" w:hAnsiTheme="majorHAnsi" w:cstheme="majorHAnsi"/>
          <w:sz w:val="22"/>
          <w:szCs w:val="22"/>
          <w:lang w:val="hr-BA"/>
        </w:rPr>
        <w:t>/ama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je </w:t>
      </w:r>
      <w:r w:rsidR="00506B50" w:rsidRPr="003B4825">
        <w:rPr>
          <w:rFonts w:asciiTheme="majorHAnsi" w:hAnsiTheme="majorHAnsi" w:cstheme="majorHAnsi"/>
          <w:sz w:val="22"/>
          <w:szCs w:val="22"/>
          <w:lang w:val="hr-BA"/>
        </w:rPr>
        <w:t>poja</w:t>
      </w:r>
      <w:r w:rsidR="00A853B7" w:rsidRPr="003B4825">
        <w:rPr>
          <w:rFonts w:asciiTheme="majorHAnsi" w:hAnsiTheme="majorHAnsi" w:cstheme="majorHAnsi"/>
          <w:sz w:val="22"/>
          <w:szCs w:val="22"/>
          <w:lang w:val="hr-BA"/>
        </w:rPr>
        <w:t>š</w:t>
      </w:r>
      <w:r w:rsidR="00506B50" w:rsidRPr="003B4825">
        <w:rPr>
          <w:rFonts w:asciiTheme="majorHAnsi" w:hAnsiTheme="majorHAnsi" w:cstheme="majorHAnsi"/>
          <w:sz w:val="22"/>
          <w:szCs w:val="22"/>
          <w:lang w:val="hr-BA"/>
        </w:rPr>
        <w:t>njena</w:t>
      </w:r>
      <w:r w:rsidR="00194A6C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>ulog</w:t>
      </w:r>
      <w:r w:rsidR="00194A6C" w:rsidRPr="003B4825">
        <w:rPr>
          <w:rFonts w:asciiTheme="majorHAnsi" w:hAnsiTheme="majorHAnsi" w:cstheme="majorHAnsi"/>
          <w:sz w:val="22"/>
          <w:szCs w:val="22"/>
          <w:lang w:val="hr-BA"/>
        </w:rPr>
        <w:t>a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mentora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>/</w:t>
      </w:r>
      <w:proofErr w:type="spellStart"/>
      <w:r w:rsidR="003F1FD2">
        <w:rPr>
          <w:rFonts w:asciiTheme="majorHAnsi" w:hAnsiTheme="majorHAnsi" w:cstheme="majorHAnsi"/>
          <w:sz w:val="22"/>
          <w:szCs w:val="22"/>
          <w:lang w:val="hr-BA"/>
        </w:rPr>
        <w:t>ice</w:t>
      </w:r>
      <w:proofErr w:type="spellEnd"/>
      <w:r w:rsidR="00533441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i svrha održavanja mentorskih sastanaka. </w:t>
      </w:r>
      <w:r w:rsidR="005A4398" w:rsidRPr="003B4825">
        <w:rPr>
          <w:rFonts w:asciiTheme="majorHAnsi" w:hAnsiTheme="majorHAnsi" w:cstheme="majorHAnsi"/>
          <w:sz w:val="22"/>
          <w:szCs w:val="22"/>
          <w:lang w:val="hr-BA"/>
        </w:rPr>
        <w:t>N</w:t>
      </w:r>
      <w:r w:rsidR="00533441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aglašeno </w:t>
      </w:r>
      <w:r w:rsidR="005A4398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je </w:t>
      </w:r>
      <w:r w:rsidR="00533441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kako je </w:t>
      </w:r>
      <w:r w:rsidR="007A3ED4" w:rsidRPr="003B4825">
        <w:rPr>
          <w:rFonts w:asciiTheme="majorHAnsi" w:hAnsiTheme="majorHAnsi" w:cstheme="majorHAnsi"/>
          <w:sz w:val="22"/>
          <w:szCs w:val="22"/>
          <w:lang w:val="hr-BA"/>
        </w:rPr>
        <w:t>uloga</w:t>
      </w:r>
      <w:r w:rsidR="009C016C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mentor</w:t>
      </w:r>
      <w:r w:rsidR="007A3ED4" w:rsidRPr="003B4825">
        <w:rPr>
          <w:rFonts w:asciiTheme="majorHAnsi" w:hAnsiTheme="majorHAnsi" w:cstheme="majorHAnsi"/>
          <w:sz w:val="22"/>
          <w:szCs w:val="22"/>
          <w:lang w:val="hr-BA"/>
        </w:rPr>
        <w:t>a</w:t>
      </w:r>
      <w:r w:rsidR="00D64852">
        <w:rPr>
          <w:rFonts w:asciiTheme="majorHAnsi" w:hAnsiTheme="majorHAnsi" w:cstheme="majorHAnsi"/>
          <w:sz w:val="22"/>
          <w:szCs w:val="22"/>
          <w:lang w:val="hr-BA"/>
        </w:rPr>
        <w:t>/</w:t>
      </w:r>
      <w:proofErr w:type="spellStart"/>
      <w:r w:rsidR="00D64852">
        <w:rPr>
          <w:rFonts w:asciiTheme="majorHAnsi" w:hAnsiTheme="majorHAnsi" w:cstheme="majorHAnsi"/>
          <w:sz w:val="22"/>
          <w:szCs w:val="22"/>
          <w:lang w:val="hr-BA"/>
        </w:rPr>
        <w:t>ice</w:t>
      </w:r>
      <w:proofErr w:type="spellEnd"/>
      <w:r w:rsidR="009C016C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</w:t>
      </w:r>
      <w:r w:rsidR="00533441"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>da</w:t>
      </w:r>
      <w:r w:rsidR="00533441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</w:t>
      </w:r>
      <w:r w:rsidR="00533441"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>pomogne u otklanjanju dilema i nedoumica koje predstavnici</w:t>
      </w:r>
      <w:r w:rsidR="005A4398"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>/e</w:t>
      </w:r>
      <w:r w:rsidR="00533441"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 xml:space="preserve"> OCD mogu imati tokom pripreme projektnih prijedloga</w:t>
      </w:r>
      <w:r w:rsidR="00533441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ali da </w:t>
      </w:r>
      <w:r w:rsidR="00533441"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>uloga mentora</w:t>
      </w:r>
      <w:r w:rsidR="003F1FD2">
        <w:rPr>
          <w:rFonts w:asciiTheme="majorHAnsi" w:hAnsiTheme="majorHAnsi" w:cstheme="majorHAnsi"/>
          <w:b/>
          <w:bCs/>
          <w:sz w:val="22"/>
          <w:szCs w:val="22"/>
          <w:lang w:val="hr-BA"/>
        </w:rPr>
        <w:t>/</w:t>
      </w:r>
      <w:proofErr w:type="spellStart"/>
      <w:r w:rsidR="003F1FD2">
        <w:rPr>
          <w:rFonts w:asciiTheme="majorHAnsi" w:hAnsiTheme="majorHAnsi" w:cstheme="majorHAnsi"/>
          <w:b/>
          <w:bCs/>
          <w:sz w:val="22"/>
          <w:szCs w:val="22"/>
          <w:lang w:val="hr-BA"/>
        </w:rPr>
        <w:t>ice</w:t>
      </w:r>
      <w:proofErr w:type="spellEnd"/>
      <w:r w:rsidR="00533441"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 xml:space="preserve"> nije da </w:t>
      </w:r>
      <w:r w:rsidR="00AA1926"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 xml:space="preserve">na bilo koji način </w:t>
      </w:r>
      <w:r w:rsidR="00533441"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 xml:space="preserve">učestvuje </w:t>
      </w:r>
      <w:r w:rsidR="009C016C"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>u izrad</w:t>
      </w:r>
      <w:r w:rsidR="00533441"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>i</w:t>
      </w:r>
      <w:r w:rsidR="00AA1926"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 xml:space="preserve"> samih</w:t>
      </w:r>
      <w:r w:rsidR="009C016C"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 xml:space="preserve"> projektn</w:t>
      </w:r>
      <w:r w:rsidR="00AA1926"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>ih</w:t>
      </w:r>
      <w:r w:rsidR="009C016C"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 xml:space="preserve"> prijedloga</w:t>
      </w:r>
      <w:r w:rsidR="00533441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. </w:t>
      </w:r>
      <w:r w:rsidR="007B2F2E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Istaknuto je </w:t>
      </w:r>
      <w:proofErr w:type="spellStart"/>
      <w:r w:rsidR="007B2F2E" w:rsidRPr="003B4825">
        <w:rPr>
          <w:rFonts w:asciiTheme="majorHAnsi" w:hAnsiTheme="majorHAnsi" w:cstheme="majorHAnsi"/>
          <w:sz w:val="22"/>
          <w:szCs w:val="22"/>
          <w:lang w:val="hr-BA"/>
        </w:rPr>
        <w:t>takođe</w:t>
      </w:r>
      <w:proofErr w:type="spellEnd"/>
      <w:r w:rsidR="007B2F2E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da</w:t>
      </w:r>
      <w:r w:rsidR="00533441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</w:t>
      </w:r>
      <w:r w:rsidR="00112E05" w:rsidRPr="003B4825">
        <w:rPr>
          <w:rFonts w:asciiTheme="majorHAnsi" w:hAnsiTheme="majorHAnsi" w:cstheme="majorHAnsi"/>
          <w:sz w:val="22"/>
          <w:szCs w:val="22"/>
          <w:lang w:val="hr-BA"/>
        </w:rPr>
        <w:t>u cilju</w:t>
      </w:r>
      <w:r w:rsidR="008070FF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osigura</w:t>
      </w:r>
      <w:r w:rsidR="00112E05" w:rsidRPr="003B4825">
        <w:rPr>
          <w:rFonts w:asciiTheme="majorHAnsi" w:hAnsiTheme="majorHAnsi" w:cstheme="majorHAnsi"/>
          <w:sz w:val="22"/>
          <w:szCs w:val="22"/>
          <w:lang w:val="hr-BA"/>
        </w:rPr>
        <w:t>nja</w:t>
      </w:r>
      <w:r w:rsidR="008070FF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</w:t>
      </w:r>
      <w:r w:rsidR="00112E05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i primjene </w:t>
      </w:r>
      <w:r w:rsidR="008070FF" w:rsidRPr="003B4825">
        <w:rPr>
          <w:rFonts w:asciiTheme="majorHAnsi" w:hAnsiTheme="majorHAnsi" w:cstheme="majorHAnsi"/>
          <w:sz w:val="22"/>
          <w:szCs w:val="22"/>
          <w:lang w:val="hr-BA"/>
        </w:rPr>
        <w:t>transparent</w:t>
      </w:r>
      <w:r w:rsidR="00112E05" w:rsidRPr="003B4825">
        <w:rPr>
          <w:rFonts w:asciiTheme="majorHAnsi" w:hAnsiTheme="majorHAnsi" w:cstheme="majorHAnsi"/>
          <w:sz w:val="22"/>
          <w:szCs w:val="22"/>
          <w:lang w:val="hr-BA"/>
        </w:rPr>
        <w:t>nog</w:t>
      </w:r>
      <w:r w:rsidR="008070FF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p</w:t>
      </w:r>
      <w:r w:rsidR="0090057E" w:rsidRPr="003B4825">
        <w:rPr>
          <w:rFonts w:asciiTheme="majorHAnsi" w:hAnsiTheme="majorHAnsi" w:cstheme="majorHAnsi"/>
          <w:sz w:val="22"/>
          <w:szCs w:val="22"/>
          <w:lang w:val="hr-BA"/>
        </w:rPr>
        <w:t>ristup</w:t>
      </w:r>
      <w:r w:rsidR="00112E05" w:rsidRPr="003B4825">
        <w:rPr>
          <w:rFonts w:asciiTheme="majorHAnsi" w:hAnsiTheme="majorHAnsi" w:cstheme="majorHAnsi"/>
          <w:sz w:val="22"/>
          <w:szCs w:val="22"/>
          <w:lang w:val="hr-BA"/>
        </w:rPr>
        <w:t>a</w:t>
      </w:r>
      <w:r w:rsidR="0090057E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</w:t>
      </w:r>
      <w:r w:rsidR="00112E05" w:rsidRPr="003B4825">
        <w:rPr>
          <w:rFonts w:asciiTheme="majorHAnsi" w:hAnsiTheme="majorHAnsi" w:cstheme="majorHAnsi"/>
          <w:sz w:val="22"/>
          <w:szCs w:val="22"/>
          <w:lang w:val="hr-BA"/>
        </w:rPr>
        <w:t>realizacija mentorstva</w:t>
      </w:r>
      <w:r w:rsidR="00533441" w:rsidRPr="003B4825">
        <w:rPr>
          <w:rFonts w:asciiTheme="majorHAnsi" w:hAnsiTheme="majorHAnsi" w:cstheme="majorHAnsi"/>
          <w:sz w:val="22"/>
          <w:szCs w:val="22"/>
          <w:lang w:val="hr-BA"/>
        </w:rPr>
        <w:t>, konsultacije</w:t>
      </w:r>
      <w:r w:rsidR="00112E05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„jedan na jedan“ </w:t>
      </w:r>
      <w:r w:rsidR="00533441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s predstavnicima OCD </w:t>
      </w:r>
      <w:r w:rsidR="00016225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nisu </w:t>
      </w:r>
      <w:r w:rsidR="00112E05" w:rsidRPr="003B4825">
        <w:rPr>
          <w:rFonts w:asciiTheme="majorHAnsi" w:hAnsiTheme="majorHAnsi" w:cstheme="majorHAnsi"/>
          <w:sz w:val="22"/>
          <w:szCs w:val="22"/>
          <w:lang w:val="hr-BA"/>
        </w:rPr>
        <w:t>dozvoljen</w:t>
      </w:r>
      <w:r w:rsidR="00016225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e. </w:t>
      </w:r>
    </w:p>
    <w:p w14:paraId="1BCD8220" w14:textId="408CEC20" w:rsidR="006811DF" w:rsidRPr="003B4825" w:rsidRDefault="006811DF" w:rsidP="00C04FA6">
      <w:pPr>
        <w:jc w:val="both"/>
        <w:rPr>
          <w:rFonts w:asciiTheme="majorHAnsi" w:hAnsiTheme="majorHAnsi" w:cstheme="majorHAnsi"/>
          <w:sz w:val="22"/>
          <w:szCs w:val="22"/>
          <w:lang w:val="hr-BA"/>
        </w:rPr>
      </w:pPr>
    </w:p>
    <w:p w14:paraId="4235D4CB" w14:textId="01FD45C4" w:rsidR="00687E30" w:rsidRPr="003B4825" w:rsidRDefault="00687E30" w:rsidP="00687E30">
      <w:pPr>
        <w:jc w:val="both"/>
        <w:rPr>
          <w:rFonts w:asciiTheme="majorHAnsi" w:hAnsiTheme="majorHAnsi" w:cstheme="majorHAnsi"/>
          <w:sz w:val="22"/>
          <w:szCs w:val="22"/>
          <w:lang w:val="hr-BA"/>
        </w:rPr>
      </w:pP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Tokom </w:t>
      </w:r>
      <w:r w:rsidR="00AA1926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diskusije </w:t>
      </w:r>
      <w:proofErr w:type="spellStart"/>
      <w:r w:rsidR="00AA1926" w:rsidRPr="003B4825">
        <w:rPr>
          <w:rFonts w:asciiTheme="majorHAnsi" w:hAnsiTheme="majorHAnsi" w:cstheme="majorHAnsi"/>
          <w:sz w:val="22"/>
          <w:szCs w:val="22"/>
          <w:lang w:val="hr-BA"/>
        </w:rPr>
        <w:t>ra</w:t>
      </w:r>
      <w:r w:rsidR="00352D0F" w:rsidRPr="003B4825">
        <w:rPr>
          <w:rFonts w:asciiTheme="majorHAnsi" w:hAnsiTheme="majorHAnsi" w:cstheme="majorHAnsi"/>
          <w:sz w:val="22"/>
          <w:szCs w:val="22"/>
          <w:lang w:val="hr-BA"/>
        </w:rPr>
        <w:t>zgovarano</w:t>
      </w:r>
      <w:proofErr w:type="spellEnd"/>
      <w:r w:rsidR="00352D0F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je o sljedećim temama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>:</w:t>
      </w:r>
    </w:p>
    <w:p w14:paraId="6C6A2BFE" w14:textId="4026AD88" w:rsidR="00352D0F" w:rsidRPr="003B4825" w:rsidRDefault="00352D0F" w:rsidP="00687E30">
      <w:pPr>
        <w:jc w:val="both"/>
        <w:rPr>
          <w:rFonts w:asciiTheme="majorHAnsi" w:hAnsiTheme="majorHAnsi" w:cstheme="majorHAnsi"/>
          <w:sz w:val="22"/>
          <w:szCs w:val="22"/>
          <w:lang w:val="hr-BA"/>
        </w:rPr>
      </w:pPr>
    </w:p>
    <w:p w14:paraId="3307AE09" w14:textId="0A128766" w:rsidR="00A4548B" w:rsidRPr="003B4825" w:rsidRDefault="00A4548B" w:rsidP="00A4548B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b/>
          <w:bCs/>
          <w:sz w:val="22"/>
          <w:szCs w:val="22"/>
          <w:lang w:val="hr-BA"/>
        </w:rPr>
      </w:pPr>
      <w:r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 xml:space="preserve">Najviše pitanja i nedoumica bilo je u vezi sa </w:t>
      </w:r>
      <w:proofErr w:type="spellStart"/>
      <w:r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>definisanjem</w:t>
      </w:r>
      <w:proofErr w:type="spellEnd"/>
      <w:r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 xml:space="preserve"> ciljne grupe i angažmanom projektnog osoblja i vanjskih </w:t>
      </w:r>
      <w:proofErr w:type="spellStart"/>
      <w:r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>saradnika</w:t>
      </w:r>
      <w:proofErr w:type="spellEnd"/>
      <w:r w:rsidR="003F1FD2">
        <w:rPr>
          <w:rFonts w:asciiTheme="majorHAnsi" w:hAnsiTheme="majorHAnsi" w:cstheme="majorHAnsi"/>
          <w:b/>
          <w:bCs/>
          <w:sz w:val="22"/>
          <w:szCs w:val="22"/>
          <w:lang w:val="hr-BA"/>
        </w:rPr>
        <w:t>/</w:t>
      </w:r>
      <w:proofErr w:type="spellStart"/>
      <w:r w:rsidR="003F1FD2">
        <w:rPr>
          <w:rFonts w:asciiTheme="majorHAnsi" w:hAnsiTheme="majorHAnsi" w:cstheme="majorHAnsi"/>
          <w:b/>
          <w:bCs/>
          <w:sz w:val="22"/>
          <w:szCs w:val="22"/>
          <w:lang w:val="hr-BA"/>
        </w:rPr>
        <w:t>ca</w:t>
      </w:r>
      <w:proofErr w:type="spellEnd"/>
      <w:r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 xml:space="preserve"> (edukatori</w:t>
      </w:r>
      <w:r w:rsidR="003F1FD2">
        <w:rPr>
          <w:rFonts w:asciiTheme="majorHAnsi" w:hAnsiTheme="majorHAnsi" w:cstheme="majorHAnsi"/>
          <w:b/>
          <w:bCs/>
          <w:sz w:val="22"/>
          <w:szCs w:val="22"/>
          <w:lang w:val="hr-BA"/>
        </w:rPr>
        <w:t>/</w:t>
      </w:r>
      <w:proofErr w:type="spellStart"/>
      <w:r w:rsidR="003F1FD2">
        <w:rPr>
          <w:rFonts w:asciiTheme="majorHAnsi" w:hAnsiTheme="majorHAnsi" w:cstheme="majorHAnsi"/>
          <w:b/>
          <w:bCs/>
          <w:sz w:val="22"/>
          <w:szCs w:val="22"/>
          <w:lang w:val="hr-BA"/>
        </w:rPr>
        <w:t>ce</w:t>
      </w:r>
      <w:proofErr w:type="spellEnd"/>
      <w:r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 xml:space="preserve"> i drugo stručno osoblje). </w:t>
      </w:r>
    </w:p>
    <w:p w14:paraId="32FAA43B" w14:textId="1C49DC9F" w:rsidR="001A5444" w:rsidRPr="003B4825" w:rsidRDefault="00A4548B" w:rsidP="001A5444">
      <w:pPr>
        <w:jc w:val="both"/>
        <w:rPr>
          <w:rFonts w:asciiTheme="majorHAnsi" w:hAnsiTheme="majorHAnsi" w:cstheme="majorHAnsi"/>
          <w:sz w:val="22"/>
          <w:szCs w:val="22"/>
          <w:lang w:val="hr-BA"/>
        </w:rPr>
      </w:pPr>
      <w:r w:rsidRPr="003B4825">
        <w:rPr>
          <w:rFonts w:asciiTheme="majorHAnsi" w:hAnsiTheme="majorHAnsi" w:cstheme="majorHAnsi"/>
          <w:sz w:val="22"/>
          <w:szCs w:val="22"/>
          <w:u w:val="single"/>
          <w:lang w:val="hr-BA"/>
        </w:rPr>
        <w:t>Odgovor: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</w:t>
      </w:r>
      <w:r w:rsidR="001A5444" w:rsidRPr="003B4825">
        <w:rPr>
          <w:rFonts w:asciiTheme="majorHAnsi" w:hAnsiTheme="majorHAnsi" w:cstheme="majorHAnsi"/>
          <w:sz w:val="22"/>
          <w:szCs w:val="22"/>
          <w:lang w:val="hr-BA"/>
        </w:rPr>
        <w:t>Mentor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>ica</w:t>
      </w:r>
      <w:r w:rsidR="001A5444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je naglasi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>la</w:t>
      </w:r>
      <w:r w:rsidR="001A5444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da, u skladu sa Smjernicama za  i Javnim pozivom, ciljna grupa mora biti jasno i realno </w:t>
      </w:r>
      <w:proofErr w:type="spellStart"/>
      <w:r w:rsidR="001A5444" w:rsidRPr="003B4825">
        <w:rPr>
          <w:rFonts w:asciiTheme="majorHAnsi" w:hAnsiTheme="majorHAnsi" w:cstheme="majorHAnsi"/>
          <w:sz w:val="22"/>
          <w:szCs w:val="22"/>
          <w:lang w:val="hr-BA"/>
        </w:rPr>
        <w:t>definisana</w:t>
      </w:r>
      <w:proofErr w:type="spellEnd"/>
      <w:r w:rsidR="001A5444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, a obuhvata isključivo stanovništvo </w:t>
      </w:r>
      <w:proofErr w:type="spellStart"/>
      <w:r w:rsidR="001A5444" w:rsidRPr="003B4825">
        <w:rPr>
          <w:rFonts w:asciiTheme="majorHAnsi" w:hAnsiTheme="majorHAnsi" w:cstheme="majorHAnsi"/>
          <w:sz w:val="22"/>
          <w:szCs w:val="22"/>
          <w:lang w:val="hr-BA"/>
        </w:rPr>
        <w:t>Opštine</w:t>
      </w:r>
      <w:proofErr w:type="spellEnd"/>
      <w:r w:rsidR="001A5444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Gacko. Istaknuto je da ciljna grupa mora biti podijeljena na direktne i indirektne korisnike, pri čemu se direktnim korisnicima smatraju osobe koje aktivno učestvuju u projektnim aktivnostima i ostvaruju neposrednu korist od projektnih aktivnosti, dok indirektni korisnici imaju posrednu korist od projekta</w:t>
      </w:r>
      <w:r w:rsidR="00C80CDD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, navodeći </w:t>
      </w:r>
      <w:r w:rsidR="001A5444" w:rsidRPr="003B4825">
        <w:rPr>
          <w:rFonts w:asciiTheme="majorHAnsi" w:hAnsiTheme="majorHAnsi" w:cstheme="majorHAnsi"/>
          <w:sz w:val="22"/>
          <w:szCs w:val="22"/>
          <w:lang w:val="hr-BA"/>
        </w:rPr>
        <w:t>primjer</w:t>
      </w:r>
      <w:r w:rsidR="00B1573D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da indirektni korisnici mogu biti </w:t>
      </w:r>
      <w:r w:rsidR="001A5444" w:rsidRPr="003B4825">
        <w:rPr>
          <w:rFonts w:asciiTheme="majorHAnsi" w:hAnsiTheme="majorHAnsi" w:cstheme="majorHAnsi"/>
          <w:sz w:val="22"/>
          <w:szCs w:val="22"/>
          <w:lang w:val="hr-BA"/>
        </w:rPr>
        <w:t>roditelji djece uključene u edukacije, njihovi vršnjaci, školski drugovi i</w:t>
      </w:r>
      <w:r w:rsidR="00B1573D" w:rsidRPr="003B4825">
        <w:rPr>
          <w:rFonts w:asciiTheme="majorHAnsi" w:hAnsiTheme="majorHAnsi" w:cstheme="majorHAnsi"/>
          <w:sz w:val="22"/>
          <w:szCs w:val="22"/>
          <w:lang w:val="hr-BA"/>
        </w:rPr>
        <w:t>td</w:t>
      </w:r>
      <w:r w:rsidR="001A5444" w:rsidRPr="003B4825">
        <w:rPr>
          <w:rFonts w:asciiTheme="majorHAnsi" w:hAnsiTheme="majorHAnsi" w:cstheme="majorHAnsi"/>
          <w:sz w:val="22"/>
          <w:szCs w:val="22"/>
          <w:lang w:val="hr-BA"/>
        </w:rPr>
        <w:t>.</w:t>
      </w:r>
    </w:p>
    <w:p w14:paraId="547B2B1F" w14:textId="68A1E6CB" w:rsidR="001A5444" w:rsidRPr="003B4825" w:rsidRDefault="001A5444" w:rsidP="001A5444">
      <w:pPr>
        <w:jc w:val="both"/>
        <w:rPr>
          <w:rFonts w:asciiTheme="majorHAnsi" w:hAnsiTheme="majorHAnsi" w:cstheme="majorHAnsi"/>
          <w:sz w:val="22"/>
          <w:szCs w:val="22"/>
          <w:lang w:val="hr-BA"/>
        </w:rPr>
      </w:pPr>
      <w:r w:rsidRPr="003B4825">
        <w:rPr>
          <w:rFonts w:asciiTheme="majorHAnsi" w:hAnsiTheme="majorHAnsi" w:cstheme="majorHAnsi"/>
          <w:sz w:val="22"/>
          <w:szCs w:val="22"/>
          <w:lang w:val="hr-BA"/>
        </w:rPr>
        <w:lastRenderedPageBreak/>
        <w:t xml:space="preserve">Također je pojašnjeno da ciljna grupa ne može biti ograničena na članove udruženja, </w:t>
      </w:r>
      <w:r w:rsidR="00280DB4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jer izbor korisnika mora biti transparentan odnosno neophodno je da u projektnim aktivnostima učestvuju svi građani zajednice. </w:t>
      </w:r>
      <w:proofErr w:type="spellStart"/>
      <w:r w:rsidRPr="003B4825">
        <w:rPr>
          <w:rFonts w:asciiTheme="majorHAnsi" w:hAnsiTheme="majorHAnsi" w:cstheme="majorHAnsi"/>
          <w:sz w:val="22"/>
          <w:szCs w:val="22"/>
          <w:lang w:val="hr-BA"/>
        </w:rPr>
        <w:t>Definisanje</w:t>
      </w:r>
      <w:proofErr w:type="spellEnd"/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ciljne grupe treba biti precizno i mjerljivo, uključujući i podatke o spolu, te</w:t>
      </w:r>
      <w:r w:rsidR="00B1573D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, 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>gdje je to relevantno</w:t>
      </w:r>
      <w:r w:rsidR="00B1573D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, 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kategorizaciju po osnovu socijalne isključenosti, kao što su osobe s poteškoćama u razvoju, pripadnici manjina ili druge </w:t>
      </w:r>
      <w:proofErr w:type="spellStart"/>
      <w:r w:rsidRPr="003B4825">
        <w:rPr>
          <w:rFonts w:asciiTheme="majorHAnsi" w:hAnsiTheme="majorHAnsi" w:cstheme="majorHAnsi"/>
          <w:sz w:val="22"/>
          <w:szCs w:val="22"/>
          <w:lang w:val="hr-BA"/>
        </w:rPr>
        <w:t>marginaliz</w:t>
      </w:r>
      <w:r w:rsidR="00B1573D" w:rsidRPr="003B4825">
        <w:rPr>
          <w:rFonts w:asciiTheme="majorHAnsi" w:hAnsiTheme="majorHAnsi" w:cstheme="majorHAnsi"/>
          <w:sz w:val="22"/>
          <w:szCs w:val="22"/>
          <w:lang w:val="hr-BA"/>
        </w:rPr>
        <w:t>ovane</w:t>
      </w:r>
      <w:proofErr w:type="spellEnd"/>
      <w:r w:rsidR="00B1573D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grupe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>.</w:t>
      </w:r>
    </w:p>
    <w:p w14:paraId="14322D3D" w14:textId="7DDBE1A6" w:rsidR="001A5444" w:rsidRPr="003B4825" w:rsidRDefault="001A5444" w:rsidP="001A5444">
      <w:pPr>
        <w:jc w:val="both"/>
        <w:rPr>
          <w:rFonts w:asciiTheme="majorHAnsi" w:hAnsiTheme="majorHAnsi" w:cstheme="majorHAnsi"/>
          <w:sz w:val="22"/>
          <w:szCs w:val="22"/>
          <w:lang w:val="hr-BA"/>
        </w:rPr>
      </w:pPr>
      <w:r w:rsidRPr="003B4825">
        <w:rPr>
          <w:rFonts w:asciiTheme="majorHAnsi" w:hAnsiTheme="majorHAnsi" w:cstheme="majorHAnsi"/>
          <w:sz w:val="22"/>
          <w:szCs w:val="22"/>
          <w:lang w:val="hr-BA"/>
        </w:rPr>
        <w:t>Mentor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>ica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je dodatno istak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>la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da jasno </w:t>
      </w:r>
      <w:proofErr w:type="spellStart"/>
      <w:r w:rsidRPr="003B4825">
        <w:rPr>
          <w:rFonts w:asciiTheme="majorHAnsi" w:hAnsiTheme="majorHAnsi" w:cstheme="majorHAnsi"/>
          <w:sz w:val="22"/>
          <w:szCs w:val="22"/>
          <w:lang w:val="hr-BA"/>
        </w:rPr>
        <w:t>definisana</w:t>
      </w:r>
      <w:proofErr w:type="spellEnd"/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ciljna grupa mora biti dosljedno povezana s budžetom projekta, </w:t>
      </w:r>
      <w:r w:rsidR="00B1573D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s </w:t>
      </w:r>
      <w:proofErr w:type="spellStart"/>
      <w:r w:rsidR="00B1573D" w:rsidRPr="003B4825">
        <w:rPr>
          <w:rFonts w:asciiTheme="majorHAnsi" w:hAnsiTheme="majorHAnsi" w:cstheme="majorHAnsi"/>
          <w:sz w:val="22"/>
          <w:szCs w:val="22"/>
          <w:lang w:val="hr-BA"/>
        </w:rPr>
        <w:t>obzriom</w:t>
      </w:r>
      <w:proofErr w:type="spellEnd"/>
      <w:r w:rsidR="00B1573D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>da je budžet namijenjen upravo korisnicima i njihovim potrebama. To znači da broj i karakteristike ciljne grupe moraju biti u skladu s</w:t>
      </w:r>
      <w:r w:rsidR="00E71C51" w:rsidRPr="003B4825">
        <w:rPr>
          <w:rFonts w:asciiTheme="majorHAnsi" w:hAnsiTheme="majorHAnsi" w:cstheme="majorHAnsi"/>
          <w:sz w:val="22"/>
          <w:szCs w:val="22"/>
          <w:lang w:val="hr-BA"/>
        </w:rPr>
        <w:t>a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obimom i vrstom budžetskih stavki, te da planirani troškovi moraju biti realni, opravdani i proporcionalni očekivanom broju korisnika i prirodi aktivnosti. Na taj način </w:t>
      </w:r>
      <w:r w:rsidR="00E71C51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će biti </w:t>
      </w:r>
      <w:proofErr w:type="spellStart"/>
      <w:r w:rsidR="00E71C51" w:rsidRPr="003B4825">
        <w:rPr>
          <w:rFonts w:asciiTheme="majorHAnsi" w:hAnsiTheme="majorHAnsi" w:cstheme="majorHAnsi"/>
          <w:sz w:val="22"/>
          <w:szCs w:val="22"/>
          <w:lang w:val="hr-BA"/>
        </w:rPr>
        <w:t>obezbijeđeno</w:t>
      </w:r>
      <w:proofErr w:type="spellEnd"/>
      <w:r w:rsidR="00E71C51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>da sredstva</w:t>
      </w:r>
      <w:r w:rsidR="00E71C51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u budžetu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zaista doprinose unapređenju položaja </w:t>
      </w:r>
      <w:proofErr w:type="spellStart"/>
      <w:r w:rsidRPr="003B4825">
        <w:rPr>
          <w:rFonts w:asciiTheme="majorHAnsi" w:hAnsiTheme="majorHAnsi" w:cstheme="majorHAnsi"/>
          <w:sz w:val="22"/>
          <w:szCs w:val="22"/>
          <w:lang w:val="hr-BA"/>
        </w:rPr>
        <w:t>defini</w:t>
      </w:r>
      <w:r w:rsidR="00E71C51" w:rsidRPr="003B4825">
        <w:rPr>
          <w:rFonts w:asciiTheme="majorHAnsi" w:hAnsiTheme="majorHAnsi" w:cstheme="majorHAnsi"/>
          <w:sz w:val="22"/>
          <w:szCs w:val="22"/>
          <w:lang w:val="hr-BA"/>
        </w:rPr>
        <w:t>s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>ane</w:t>
      </w:r>
      <w:proofErr w:type="spellEnd"/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ciljne grupe.</w:t>
      </w:r>
    </w:p>
    <w:p w14:paraId="29D846AE" w14:textId="77777777" w:rsidR="00634A71" w:rsidRPr="003B4825" w:rsidRDefault="00634A71" w:rsidP="001A5444">
      <w:pPr>
        <w:jc w:val="both"/>
        <w:rPr>
          <w:rFonts w:asciiTheme="majorHAnsi" w:hAnsiTheme="majorHAnsi" w:cstheme="majorHAnsi"/>
          <w:sz w:val="22"/>
          <w:szCs w:val="22"/>
          <w:lang w:val="hr-BA"/>
        </w:rPr>
      </w:pPr>
    </w:p>
    <w:p w14:paraId="5B7521B9" w14:textId="728E6BCB" w:rsidR="00A00ED4" w:rsidRPr="003B4825" w:rsidRDefault="00634A71" w:rsidP="00634A71">
      <w:pPr>
        <w:jc w:val="both"/>
        <w:rPr>
          <w:rFonts w:asciiTheme="majorHAnsi" w:hAnsiTheme="majorHAnsi" w:cstheme="majorHAnsi"/>
          <w:sz w:val="22"/>
          <w:szCs w:val="22"/>
          <w:lang w:val="hr-BA"/>
        </w:rPr>
      </w:pPr>
      <w:r w:rsidRPr="003B4825">
        <w:rPr>
          <w:rFonts w:asciiTheme="majorHAnsi" w:hAnsiTheme="majorHAnsi" w:cstheme="majorHAnsi"/>
          <w:sz w:val="22"/>
          <w:szCs w:val="22"/>
          <w:lang w:val="hr-BA"/>
        </w:rPr>
        <w:t>Mentor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>ica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je pojasni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>la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razliku između projektnog osoblja i </w:t>
      </w:r>
      <w:proofErr w:type="spellStart"/>
      <w:r w:rsidRPr="003B4825">
        <w:rPr>
          <w:rFonts w:asciiTheme="majorHAnsi" w:hAnsiTheme="majorHAnsi" w:cstheme="majorHAnsi"/>
          <w:sz w:val="22"/>
          <w:szCs w:val="22"/>
          <w:lang w:val="hr-BA"/>
        </w:rPr>
        <w:t>angažovanog</w:t>
      </w:r>
      <w:proofErr w:type="spellEnd"/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osoblja. Projektno osoblje</w:t>
      </w:r>
      <w:r w:rsidR="00280DB4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je zaduženo za uspješnu realizaciju projekta i sve obaveze prema donatoru. Ovo osoblje ne može biti </w:t>
      </w:r>
      <w:proofErr w:type="spellStart"/>
      <w:r w:rsidR="00280DB4" w:rsidRPr="003B4825">
        <w:rPr>
          <w:rFonts w:asciiTheme="majorHAnsi" w:hAnsiTheme="majorHAnsi" w:cstheme="majorHAnsi"/>
          <w:sz w:val="22"/>
          <w:szCs w:val="22"/>
          <w:lang w:val="hr-BA"/>
        </w:rPr>
        <w:t>angažovano</w:t>
      </w:r>
      <w:proofErr w:type="spellEnd"/>
      <w:r w:rsidR="00280DB4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na volonterskoj osnovi i treba da 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obavezno uključuje najmanje projektnog koordinatora, koji je odgovoran za </w:t>
      </w:r>
      <w:r w:rsidR="00280DB4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uspješnu realizaciju 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projekta. </w:t>
      </w:r>
      <w:r w:rsidR="00A00ED4" w:rsidRPr="003B4825">
        <w:rPr>
          <w:rFonts w:asciiTheme="majorHAnsi" w:hAnsiTheme="majorHAnsi" w:cstheme="majorHAnsi"/>
          <w:sz w:val="22"/>
          <w:szCs w:val="22"/>
          <w:lang w:val="hr-BA"/>
        </w:rPr>
        <w:t>Mentor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>ica</w:t>
      </w:r>
      <w:r w:rsidR="00A00ED4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je podsjeti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>la</w:t>
      </w:r>
      <w:r w:rsidR="00A00ED4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</w:t>
      </w:r>
      <w:r w:rsidR="00613D7A" w:rsidRPr="003B4825">
        <w:rPr>
          <w:rFonts w:asciiTheme="majorHAnsi" w:hAnsiTheme="majorHAnsi" w:cstheme="majorHAnsi"/>
          <w:sz w:val="22"/>
          <w:szCs w:val="22"/>
          <w:lang w:val="hr-BA"/>
        </w:rPr>
        <w:t>kako je koordinator projekta dio administrativnih troškova u koje također spadaju režijski troškovi, najam prosto</w:t>
      </w:r>
      <w:r w:rsidR="00E67423" w:rsidRPr="003B4825">
        <w:rPr>
          <w:rFonts w:asciiTheme="majorHAnsi" w:hAnsiTheme="majorHAnsi" w:cstheme="majorHAnsi"/>
          <w:sz w:val="22"/>
          <w:szCs w:val="22"/>
          <w:lang w:val="hr-BA"/>
        </w:rPr>
        <w:t>ra</w:t>
      </w:r>
      <w:r w:rsidR="00280DB4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, 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 xml:space="preserve">te da su </w:t>
      </w:r>
      <w:r w:rsidR="00280DB4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ovi troškovi limitirani 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 xml:space="preserve">na </w:t>
      </w:r>
      <w:r w:rsidR="00E67423" w:rsidRPr="003B4825">
        <w:rPr>
          <w:rFonts w:asciiTheme="majorHAnsi" w:hAnsiTheme="majorHAnsi" w:cstheme="majorHAnsi"/>
          <w:sz w:val="22"/>
          <w:szCs w:val="22"/>
          <w:lang w:val="hr-BA"/>
        </w:rPr>
        <w:t>30% ukupne vrijednosti budžeta.</w:t>
      </w:r>
    </w:p>
    <w:p w14:paraId="1896005F" w14:textId="1B2DA56C" w:rsidR="00E71C51" w:rsidRPr="003B4825" w:rsidRDefault="00634A71" w:rsidP="009D4FD5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hr-BA"/>
        </w:rPr>
      </w:pP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S druge strane, </w:t>
      </w:r>
      <w:r w:rsidR="00280DB4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projektno osoblje je osoblje koje je </w:t>
      </w:r>
      <w:proofErr w:type="spellStart"/>
      <w:r w:rsidRPr="003B4825">
        <w:rPr>
          <w:rFonts w:asciiTheme="majorHAnsi" w:hAnsiTheme="majorHAnsi" w:cstheme="majorHAnsi"/>
          <w:sz w:val="22"/>
          <w:szCs w:val="22"/>
          <w:lang w:val="hr-BA"/>
        </w:rPr>
        <w:t>angažovano</w:t>
      </w:r>
      <w:proofErr w:type="spellEnd"/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u skladu s </w:t>
      </w:r>
      <w:r w:rsidR="00280DB4" w:rsidRPr="003B4825">
        <w:rPr>
          <w:rFonts w:asciiTheme="majorHAnsi" w:hAnsiTheme="majorHAnsi" w:cstheme="majorHAnsi"/>
          <w:sz w:val="22"/>
          <w:szCs w:val="22"/>
          <w:lang w:val="hr-BA"/>
        </w:rPr>
        <w:t>realizacijo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>m</w:t>
      </w:r>
      <w:r w:rsidR="00280DB4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>specifični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>h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projektni</w:t>
      </w:r>
      <w:r w:rsidR="00280DB4" w:rsidRPr="003B4825">
        <w:rPr>
          <w:rFonts w:asciiTheme="majorHAnsi" w:hAnsiTheme="majorHAnsi" w:cstheme="majorHAnsi"/>
          <w:sz w:val="22"/>
          <w:szCs w:val="22"/>
          <w:lang w:val="hr-BA"/>
        </w:rPr>
        <w:t>h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aktivnosti. Kao primjer je naveden angažman edukatora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>/</w:t>
      </w:r>
      <w:proofErr w:type="spellStart"/>
      <w:r w:rsidR="003F1FD2">
        <w:rPr>
          <w:rFonts w:asciiTheme="majorHAnsi" w:hAnsiTheme="majorHAnsi" w:cstheme="majorHAnsi"/>
          <w:sz w:val="22"/>
          <w:szCs w:val="22"/>
          <w:lang w:val="hr-BA"/>
        </w:rPr>
        <w:t>ice</w:t>
      </w:r>
      <w:proofErr w:type="spellEnd"/>
      <w:r w:rsidRPr="003B4825">
        <w:rPr>
          <w:rFonts w:asciiTheme="majorHAnsi" w:hAnsiTheme="majorHAnsi" w:cstheme="majorHAnsi"/>
          <w:sz w:val="22"/>
          <w:szCs w:val="22"/>
          <w:lang w:val="hr-BA"/>
        </w:rPr>
        <w:t>, čije je učešće potrebno isključivo za realizaciju određene edukacije ili radionice.</w:t>
      </w:r>
      <w:r w:rsidR="00E67423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>Također je naglašeno da angažman edukatora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>/</w:t>
      </w:r>
      <w:proofErr w:type="spellStart"/>
      <w:r w:rsidR="003F1FD2">
        <w:rPr>
          <w:rFonts w:asciiTheme="majorHAnsi" w:hAnsiTheme="majorHAnsi" w:cstheme="majorHAnsi"/>
          <w:sz w:val="22"/>
          <w:szCs w:val="22"/>
          <w:lang w:val="hr-BA"/>
        </w:rPr>
        <w:t>ice</w:t>
      </w:r>
      <w:proofErr w:type="spellEnd"/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predstavlja projektni trošak, te ga je potrebno jasno prikazati i obrazložiti u budžetu projekta, u skladu s</w:t>
      </w:r>
      <w:r w:rsidR="009D4FD5" w:rsidRPr="003B4825">
        <w:rPr>
          <w:rFonts w:asciiTheme="majorHAnsi" w:hAnsiTheme="majorHAnsi" w:cstheme="majorHAnsi"/>
          <w:sz w:val="22"/>
          <w:szCs w:val="22"/>
          <w:lang w:val="hr-BA"/>
        </w:rPr>
        <w:t>a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obimom i trajanjem planiranih aktivnosti. </w:t>
      </w:r>
    </w:p>
    <w:p w14:paraId="57640A30" w14:textId="77777777" w:rsidR="00E97D05" w:rsidRPr="003B4825" w:rsidRDefault="00E97D05" w:rsidP="00352D0F">
      <w:pPr>
        <w:jc w:val="both"/>
        <w:rPr>
          <w:rFonts w:asciiTheme="majorHAnsi" w:hAnsiTheme="majorHAnsi" w:cstheme="majorHAnsi"/>
          <w:sz w:val="22"/>
          <w:szCs w:val="22"/>
          <w:lang w:val="hr-BA"/>
        </w:rPr>
      </w:pPr>
    </w:p>
    <w:p w14:paraId="0C654D48" w14:textId="0F230577" w:rsidR="00687E30" w:rsidRPr="003B4825" w:rsidRDefault="004B7E26" w:rsidP="009301EA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b/>
          <w:bCs/>
          <w:sz w:val="22"/>
          <w:szCs w:val="22"/>
          <w:lang w:val="hr-BA"/>
        </w:rPr>
      </w:pPr>
      <w:r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>Partneri i u</w:t>
      </w:r>
      <w:r w:rsidR="00BA69F1"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>loga partnera u projektu</w:t>
      </w:r>
    </w:p>
    <w:p w14:paraId="72053E50" w14:textId="139B403E" w:rsidR="007F62B6" w:rsidRPr="003B4825" w:rsidRDefault="007F62B6" w:rsidP="00685F86">
      <w:pPr>
        <w:jc w:val="both"/>
        <w:rPr>
          <w:rFonts w:asciiTheme="majorHAnsi" w:hAnsiTheme="majorHAnsi" w:cstheme="majorHAnsi"/>
          <w:sz w:val="22"/>
          <w:szCs w:val="22"/>
          <w:lang w:val="hr-BA"/>
        </w:rPr>
      </w:pPr>
      <w:r w:rsidRPr="003B4825">
        <w:rPr>
          <w:rFonts w:asciiTheme="majorHAnsi" w:hAnsiTheme="majorHAnsi" w:cstheme="majorHAnsi"/>
          <w:sz w:val="22"/>
          <w:szCs w:val="22"/>
          <w:u w:val="single"/>
          <w:lang w:val="hr-BA"/>
        </w:rPr>
        <w:t>Odgovor: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Mentor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>ica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je naglasi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>la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da, u skladu s</w:t>
      </w:r>
      <w:r w:rsidR="00685F86" w:rsidRPr="003B4825">
        <w:rPr>
          <w:rFonts w:asciiTheme="majorHAnsi" w:hAnsiTheme="majorHAnsi" w:cstheme="majorHAnsi"/>
          <w:sz w:val="22"/>
          <w:szCs w:val="22"/>
          <w:lang w:val="hr-BA"/>
        </w:rPr>
        <w:t>a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</w:t>
      </w:r>
      <w:proofErr w:type="spellStart"/>
      <w:r w:rsidRPr="003B4825">
        <w:rPr>
          <w:rFonts w:asciiTheme="majorHAnsi" w:hAnsiTheme="majorHAnsi" w:cstheme="majorHAnsi"/>
          <w:sz w:val="22"/>
          <w:szCs w:val="22"/>
          <w:lang w:val="hr-BA"/>
        </w:rPr>
        <w:t>uslovima</w:t>
      </w:r>
      <w:proofErr w:type="spellEnd"/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Javnog poziva, partneri mogu biti isključivo organizacije civilnog društva, odnosno nevladine organizacije koje, </w:t>
      </w:r>
      <w:r w:rsidR="00101B93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kao i podnosilac prijave 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moraju ispunjavati sve </w:t>
      </w:r>
      <w:proofErr w:type="spellStart"/>
      <w:r w:rsidR="007178CC" w:rsidRPr="003B4825">
        <w:rPr>
          <w:rFonts w:asciiTheme="majorHAnsi" w:hAnsiTheme="majorHAnsi" w:cstheme="majorHAnsi"/>
          <w:sz w:val="22"/>
          <w:szCs w:val="22"/>
          <w:lang w:val="hr-BA"/>
        </w:rPr>
        <w:t>uslove</w:t>
      </w:r>
      <w:proofErr w:type="spellEnd"/>
      <w:r w:rsidR="007178CC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i kriterije </w:t>
      </w:r>
      <w:proofErr w:type="spellStart"/>
      <w:r w:rsidR="007178CC" w:rsidRPr="003B4825">
        <w:rPr>
          <w:rFonts w:asciiTheme="majorHAnsi" w:hAnsiTheme="majorHAnsi" w:cstheme="majorHAnsi"/>
          <w:sz w:val="22"/>
          <w:szCs w:val="22"/>
          <w:lang w:val="hr-BA"/>
        </w:rPr>
        <w:t>definisane</w:t>
      </w:r>
      <w:proofErr w:type="spellEnd"/>
      <w:r w:rsidR="007178CC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u Javnom pozivu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. Partnerstvo između OCD-a treba biti svrsishodno i jasno opravdano, što 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>podnosioci prijave</w:t>
      </w:r>
      <w:r w:rsidR="007178CC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trebaju obrazložiti 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u </w:t>
      </w:r>
      <w:r w:rsidR="007178CC" w:rsidRPr="003B4825">
        <w:rPr>
          <w:rFonts w:asciiTheme="majorHAnsi" w:hAnsiTheme="majorHAnsi" w:cstheme="majorHAnsi"/>
          <w:sz w:val="22"/>
          <w:szCs w:val="22"/>
          <w:lang w:val="hr-BA"/>
        </w:rPr>
        <w:t>projektnom prijedlogu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, uz precizno navođenje uloga, odgovornosti i doprinosa svakog partnera u 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>realizaciji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projekta.</w:t>
      </w:r>
    </w:p>
    <w:p w14:paraId="60521118" w14:textId="77777777" w:rsidR="00101B93" w:rsidRPr="003B4825" w:rsidRDefault="00101B93" w:rsidP="00101B93">
      <w:pPr>
        <w:jc w:val="both"/>
        <w:rPr>
          <w:rFonts w:asciiTheme="majorHAnsi" w:hAnsiTheme="majorHAnsi" w:cstheme="majorHAnsi"/>
          <w:sz w:val="22"/>
          <w:szCs w:val="22"/>
          <w:lang w:val="hr-BA"/>
        </w:rPr>
      </w:pP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Uloga partnera je od suštinskog značaja pri odlučivanju da li će se projekat </w:t>
      </w:r>
      <w:proofErr w:type="spellStart"/>
      <w:r w:rsidRPr="003B4825">
        <w:rPr>
          <w:rFonts w:asciiTheme="majorHAnsi" w:hAnsiTheme="majorHAnsi" w:cstheme="majorHAnsi"/>
          <w:sz w:val="22"/>
          <w:szCs w:val="22"/>
          <w:lang w:val="hr-BA"/>
        </w:rPr>
        <w:t>realizovati</w:t>
      </w:r>
      <w:proofErr w:type="spellEnd"/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samostalno ili u partnerstvu. Naime, u okviru sekcije „Kapaciteti </w:t>
      </w:r>
      <w:proofErr w:type="spellStart"/>
      <w:r w:rsidRPr="003B4825">
        <w:rPr>
          <w:rFonts w:asciiTheme="majorHAnsi" w:hAnsiTheme="majorHAnsi" w:cstheme="majorHAnsi"/>
          <w:sz w:val="22"/>
          <w:szCs w:val="22"/>
          <w:lang w:val="hr-BA"/>
        </w:rPr>
        <w:t>aplikanta</w:t>
      </w:r>
      <w:proofErr w:type="spellEnd"/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i partnera“ procjenjuju se iskustvo, stručna znanja, kao i tehnički i organizacijski kapaciteti ne samo podnosioca prijave, već i partnera.</w:t>
      </w:r>
    </w:p>
    <w:p w14:paraId="4766A63A" w14:textId="53858636" w:rsidR="00101B93" w:rsidRPr="003B4825" w:rsidRDefault="00101B93" w:rsidP="00101B93">
      <w:pPr>
        <w:jc w:val="both"/>
        <w:rPr>
          <w:rFonts w:asciiTheme="majorHAnsi" w:hAnsiTheme="majorHAnsi" w:cstheme="majorHAnsi"/>
          <w:sz w:val="22"/>
          <w:szCs w:val="22"/>
          <w:lang w:val="hr-BA"/>
        </w:rPr>
      </w:pPr>
      <w:r w:rsidRPr="003B4825">
        <w:rPr>
          <w:rFonts w:asciiTheme="majorHAnsi" w:hAnsiTheme="majorHAnsi" w:cstheme="majorHAnsi"/>
          <w:sz w:val="22"/>
          <w:szCs w:val="22"/>
          <w:lang w:val="hr-BA"/>
        </w:rPr>
        <w:t>Partnerstvo može značajno doprinijeti ukupnoj kvaliteti projektnog prijedloga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>. P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artneri treba da donose komplementarna znanja, dodatno iskustvo, lokalnu prisutnost ili specifične tehničke kapacitete koji su ključni za uspješnu i kvalitetnu realizaciju predloženih aktivnosti. Stoga je važno da se partneri biraju strateški, uz jasno </w:t>
      </w:r>
      <w:proofErr w:type="spellStart"/>
      <w:r w:rsidRPr="003B4825">
        <w:rPr>
          <w:rFonts w:asciiTheme="majorHAnsi" w:hAnsiTheme="majorHAnsi" w:cstheme="majorHAnsi"/>
          <w:sz w:val="22"/>
          <w:szCs w:val="22"/>
          <w:lang w:val="hr-BA"/>
        </w:rPr>
        <w:t>definisane</w:t>
      </w:r>
      <w:proofErr w:type="spellEnd"/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uloge i odgovornosti, kako bi se pokazalo da svi uključeni akteri zajednički posjeduju kapacitete potrebne za efektivnu realizaciju projekta.</w:t>
      </w:r>
    </w:p>
    <w:p w14:paraId="7B64F43C" w14:textId="5F30E670" w:rsidR="00A92368" w:rsidRPr="003B4825" w:rsidRDefault="00A92368" w:rsidP="00A577F8">
      <w:pPr>
        <w:jc w:val="both"/>
        <w:rPr>
          <w:rFonts w:asciiTheme="majorHAnsi" w:hAnsiTheme="majorHAnsi" w:cstheme="majorHAnsi"/>
          <w:sz w:val="22"/>
          <w:szCs w:val="22"/>
          <w:lang w:val="hr-BA"/>
        </w:rPr>
      </w:pPr>
    </w:p>
    <w:p w14:paraId="6BCA9240" w14:textId="77777777" w:rsidR="006F43A4" w:rsidRPr="003B4825" w:rsidRDefault="006F43A4" w:rsidP="006C7C6C">
      <w:pPr>
        <w:jc w:val="both"/>
        <w:rPr>
          <w:rFonts w:asciiTheme="majorHAnsi" w:hAnsiTheme="majorHAnsi" w:cstheme="majorHAnsi"/>
          <w:sz w:val="22"/>
          <w:szCs w:val="22"/>
          <w:lang w:val="hr-BA"/>
        </w:rPr>
      </w:pPr>
    </w:p>
    <w:p w14:paraId="1CC40A61" w14:textId="025B1259" w:rsidR="005B16EC" w:rsidRPr="003B4825" w:rsidRDefault="005B16EC" w:rsidP="009301EA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b/>
          <w:bCs/>
          <w:sz w:val="22"/>
          <w:szCs w:val="22"/>
          <w:lang w:val="hr-BA"/>
        </w:rPr>
      </w:pPr>
      <w:r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 xml:space="preserve">Da li se dodatno boduje ukoliko se projekat odnosi na dvije ili više tematskih oblasti </w:t>
      </w:r>
      <w:proofErr w:type="spellStart"/>
      <w:r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>definisanih</w:t>
      </w:r>
      <w:proofErr w:type="spellEnd"/>
      <w:r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 xml:space="preserve"> u javnom pozivu?</w:t>
      </w:r>
    </w:p>
    <w:p w14:paraId="3AD71C2D" w14:textId="0B751666" w:rsidR="00101B93" w:rsidRPr="003B4825" w:rsidRDefault="003F1FD2" w:rsidP="00101B93">
      <w:pPr>
        <w:jc w:val="both"/>
        <w:rPr>
          <w:rFonts w:asciiTheme="majorHAnsi" w:hAnsiTheme="majorHAnsi" w:cstheme="majorHAnsi"/>
          <w:sz w:val="22"/>
          <w:szCs w:val="22"/>
          <w:lang w:val="hr-BA"/>
        </w:rPr>
      </w:pPr>
      <w:r w:rsidRPr="003F1FD2">
        <w:rPr>
          <w:rFonts w:asciiTheme="majorHAnsi" w:hAnsiTheme="majorHAnsi" w:cstheme="majorHAnsi"/>
          <w:sz w:val="22"/>
          <w:szCs w:val="22"/>
          <w:u w:val="single"/>
          <w:lang w:val="hr-BA"/>
        </w:rPr>
        <w:t>Odgovor:</w:t>
      </w:r>
      <w:r>
        <w:rPr>
          <w:rFonts w:asciiTheme="majorHAnsi" w:hAnsiTheme="majorHAnsi" w:cstheme="majorHAnsi"/>
          <w:sz w:val="22"/>
          <w:szCs w:val="22"/>
          <w:lang w:val="hr-BA"/>
        </w:rPr>
        <w:t xml:space="preserve"> </w:t>
      </w:r>
      <w:r w:rsidR="00101B93" w:rsidRPr="003B4825">
        <w:rPr>
          <w:rFonts w:asciiTheme="majorHAnsi" w:hAnsiTheme="majorHAnsi" w:cstheme="majorHAnsi"/>
          <w:sz w:val="22"/>
          <w:szCs w:val="22"/>
          <w:lang w:val="hr-BA"/>
        </w:rPr>
        <w:t>Mentor</w:t>
      </w:r>
      <w:r>
        <w:rPr>
          <w:rFonts w:asciiTheme="majorHAnsi" w:hAnsiTheme="majorHAnsi" w:cstheme="majorHAnsi"/>
          <w:sz w:val="22"/>
          <w:szCs w:val="22"/>
          <w:lang w:val="hr-BA"/>
        </w:rPr>
        <w:t>ica</w:t>
      </w:r>
      <w:r w:rsidR="00101B93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je pojasni</w:t>
      </w:r>
      <w:r>
        <w:rPr>
          <w:rFonts w:asciiTheme="majorHAnsi" w:hAnsiTheme="majorHAnsi" w:cstheme="majorHAnsi"/>
          <w:sz w:val="22"/>
          <w:szCs w:val="22"/>
          <w:lang w:val="hr-BA"/>
        </w:rPr>
        <w:t>la</w:t>
      </w:r>
      <w:r w:rsidR="00101B93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da projekat može ostvariti dodatne bodove ukoliko se odnosi na dvije ili više prioritetnih tematskih oblasti </w:t>
      </w:r>
      <w:proofErr w:type="spellStart"/>
      <w:r w:rsidR="00101B93" w:rsidRPr="003B4825">
        <w:rPr>
          <w:rFonts w:asciiTheme="majorHAnsi" w:hAnsiTheme="majorHAnsi" w:cstheme="majorHAnsi"/>
          <w:sz w:val="22"/>
          <w:szCs w:val="22"/>
          <w:lang w:val="hr-BA"/>
        </w:rPr>
        <w:t>definisanih</w:t>
      </w:r>
      <w:proofErr w:type="spellEnd"/>
      <w:r w:rsidR="00101B93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hr-BA"/>
        </w:rPr>
        <w:t xml:space="preserve">u </w:t>
      </w:r>
      <w:r w:rsidR="00101B93" w:rsidRPr="003B4825">
        <w:rPr>
          <w:rFonts w:asciiTheme="majorHAnsi" w:hAnsiTheme="majorHAnsi" w:cstheme="majorHAnsi"/>
          <w:sz w:val="22"/>
          <w:szCs w:val="22"/>
          <w:lang w:val="hr-BA"/>
        </w:rPr>
        <w:t>Javn</w:t>
      </w:r>
      <w:r>
        <w:rPr>
          <w:rFonts w:asciiTheme="majorHAnsi" w:hAnsiTheme="majorHAnsi" w:cstheme="majorHAnsi"/>
          <w:sz w:val="22"/>
          <w:szCs w:val="22"/>
          <w:lang w:val="hr-BA"/>
        </w:rPr>
        <w:t>o</w:t>
      </w:r>
      <w:r w:rsidR="00101B93" w:rsidRPr="003B4825">
        <w:rPr>
          <w:rFonts w:asciiTheme="majorHAnsi" w:hAnsiTheme="majorHAnsi" w:cstheme="majorHAnsi"/>
          <w:sz w:val="22"/>
          <w:szCs w:val="22"/>
          <w:lang w:val="hr-BA"/>
        </w:rPr>
        <w:t>m poziv</w:t>
      </w:r>
      <w:r>
        <w:rPr>
          <w:rFonts w:asciiTheme="majorHAnsi" w:hAnsiTheme="majorHAnsi" w:cstheme="majorHAnsi"/>
          <w:sz w:val="22"/>
          <w:szCs w:val="22"/>
          <w:lang w:val="hr-BA"/>
        </w:rPr>
        <w:t>u</w:t>
      </w:r>
      <w:r w:rsidR="00101B93" w:rsidRPr="003B4825">
        <w:rPr>
          <w:rFonts w:asciiTheme="majorHAnsi" w:hAnsiTheme="majorHAnsi" w:cstheme="majorHAnsi"/>
          <w:sz w:val="22"/>
          <w:szCs w:val="22"/>
          <w:lang w:val="hr-BA"/>
        </w:rPr>
        <w:t>. Međutim, tokom evaluacije, dodatni bodovi će biti dodijeljeni isključivo u slučajevima kada je u projektnom prijedlogu jasno i konkretno objašnjeno na koji način projektne aktivnosti doprinose svakoj od navedenih tematskih oblasti.</w:t>
      </w:r>
      <w:r>
        <w:rPr>
          <w:rFonts w:asciiTheme="majorHAnsi" w:hAnsiTheme="majorHAnsi" w:cstheme="majorHAnsi"/>
          <w:sz w:val="22"/>
          <w:szCs w:val="22"/>
          <w:lang w:val="hr-BA"/>
        </w:rPr>
        <w:t xml:space="preserve"> </w:t>
      </w:r>
      <w:r w:rsidR="00101B93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Drugim riječima, </w:t>
      </w:r>
      <w:r>
        <w:rPr>
          <w:rFonts w:asciiTheme="majorHAnsi" w:hAnsiTheme="majorHAnsi" w:cstheme="majorHAnsi"/>
          <w:sz w:val="22"/>
          <w:szCs w:val="22"/>
          <w:lang w:val="hr-BA"/>
        </w:rPr>
        <w:t>podnosilac prijave</w:t>
      </w:r>
      <w:r w:rsidR="00101B93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mora pokazati da projekat nije samo formalno povezan </w:t>
      </w:r>
      <w:r w:rsidR="00101B93" w:rsidRPr="003B4825">
        <w:rPr>
          <w:rFonts w:asciiTheme="majorHAnsi" w:hAnsiTheme="majorHAnsi" w:cstheme="majorHAnsi"/>
          <w:sz w:val="22"/>
          <w:szCs w:val="22"/>
          <w:lang w:val="hr-BA"/>
        </w:rPr>
        <w:lastRenderedPageBreak/>
        <w:t xml:space="preserve">s više tematskih oblasti, već da su aktivnosti, planirani rezultati i očekivane promjene u zajednici suštinski osmišljeni tako da stvarno </w:t>
      </w:r>
      <w:proofErr w:type="spellStart"/>
      <w:r w:rsidR="00101B93" w:rsidRPr="003B4825">
        <w:rPr>
          <w:rFonts w:asciiTheme="majorHAnsi" w:hAnsiTheme="majorHAnsi" w:cstheme="majorHAnsi"/>
          <w:sz w:val="22"/>
          <w:szCs w:val="22"/>
          <w:lang w:val="hr-BA"/>
        </w:rPr>
        <w:t>obuhvataju</w:t>
      </w:r>
      <w:proofErr w:type="spellEnd"/>
      <w:r w:rsidR="00101B93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i unapređuju dvije ili više prioritetnih tema.</w:t>
      </w:r>
    </w:p>
    <w:p w14:paraId="4DF29C4A" w14:textId="77777777" w:rsidR="00BE140E" w:rsidRPr="003B4825" w:rsidRDefault="00BE140E" w:rsidP="00101B93">
      <w:pPr>
        <w:jc w:val="both"/>
        <w:rPr>
          <w:rFonts w:asciiTheme="majorHAnsi" w:hAnsiTheme="majorHAnsi" w:cstheme="majorHAnsi"/>
          <w:sz w:val="22"/>
          <w:szCs w:val="22"/>
          <w:lang w:val="hr-BA"/>
        </w:rPr>
      </w:pPr>
    </w:p>
    <w:p w14:paraId="60D862E3" w14:textId="2E2BD58F" w:rsidR="00B16218" w:rsidRPr="003B4825" w:rsidRDefault="00413EA5" w:rsidP="007B4B44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b/>
          <w:bCs/>
          <w:sz w:val="22"/>
          <w:szCs w:val="22"/>
          <w:lang w:val="hr-BA"/>
        </w:rPr>
      </w:pPr>
      <w:r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 xml:space="preserve">Da li </w:t>
      </w:r>
      <w:r w:rsidR="00920478"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 xml:space="preserve">se opravdanim </w:t>
      </w:r>
      <w:r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>može smatrati trošak nabavke opreme koja bi služila članovima udruženja za njihov</w:t>
      </w:r>
      <w:r w:rsidR="00920478"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>e</w:t>
      </w:r>
      <w:r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 xml:space="preserve"> redovn</w:t>
      </w:r>
      <w:r w:rsidR="00920478"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>e</w:t>
      </w:r>
      <w:r w:rsidRPr="003B4825">
        <w:rPr>
          <w:rFonts w:asciiTheme="majorHAnsi" w:hAnsiTheme="majorHAnsi" w:cstheme="majorHAnsi"/>
          <w:b/>
          <w:bCs/>
          <w:sz w:val="22"/>
          <w:szCs w:val="22"/>
          <w:lang w:val="hr-BA"/>
        </w:rPr>
        <w:t xml:space="preserve"> aktivnosti?</w:t>
      </w:r>
    </w:p>
    <w:p w14:paraId="1D2D797B" w14:textId="068AE973" w:rsidR="006A2F8D" w:rsidRPr="003B4825" w:rsidRDefault="00920478" w:rsidP="006A2F8D">
      <w:pPr>
        <w:jc w:val="both"/>
        <w:rPr>
          <w:rFonts w:asciiTheme="majorHAnsi" w:hAnsiTheme="majorHAnsi" w:cstheme="majorHAnsi"/>
          <w:sz w:val="22"/>
          <w:szCs w:val="22"/>
          <w:lang w:val="hr-BA"/>
        </w:rPr>
      </w:pPr>
      <w:r w:rsidRPr="003B4825">
        <w:rPr>
          <w:rFonts w:asciiTheme="majorHAnsi" w:hAnsiTheme="majorHAnsi" w:cstheme="majorHAnsi"/>
          <w:sz w:val="22"/>
          <w:szCs w:val="22"/>
          <w:u w:val="single"/>
          <w:lang w:val="hr-BA"/>
        </w:rPr>
        <w:t xml:space="preserve">Odgovor: </w:t>
      </w:r>
      <w:r w:rsidR="006A2F8D" w:rsidRPr="003B4825">
        <w:rPr>
          <w:rFonts w:asciiTheme="majorHAnsi" w:hAnsiTheme="majorHAnsi" w:cstheme="majorHAnsi"/>
          <w:sz w:val="22"/>
          <w:szCs w:val="22"/>
          <w:lang w:val="hr-BA"/>
        </w:rPr>
        <w:t>Mentor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>ica</w:t>
      </w:r>
      <w:r w:rsidR="006A2F8D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je pojasni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>la</w:t>
      </w:r>
      <w:r w:rsidR="006A2F8D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da je nabavka opreme prihvatljiv trošak samo ukoliko je neophodna za </w:t>
      </w:r>
      <w:r w:rsidR="00101B93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uspješnu </w:t>
      </w:r>
      <w:r w:rsidR="006A2F8D" w:rsidRPr="003B4825">
        <w:rPr>
          <w:rFonts w:asciiTheme="majorHAnsi" w:hAnsiTheme="majorHAnsi" w:cstheme="majorHAnsi"/>
          <w:sz w:val="22"/>
          <w:szCs w:val="22"/>
          <w:lang w:val="hr-BA"/>
        </w:rPr>
        <w:t>realizaciju projektnih aktivnosti i</w:t>
      </w:r>
      <w:r w:rsidR="00101B93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</w:t>
      </w:r>
      <w:r w:rsidR="006A2F8D" w:rsidRPr="003B4825">
        <w:rPr>
          <w:rFonts w:asciiTheme="majorHAnsi" w:hAnsiTheme="majorHAnsi" w:cstheme="majorHAnsi"/>
          <w:sz w:val="22"/>
          <w:szCs w:val="22"/>
          <w:lang w:val="hr-BA"/>
        </w:rPr>
        <w:t>povezana s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>a</w:t>
      </w:r>
      <w:r w:rsidR="006A2F8D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očekivanim rezultatima projekta. Oprema koja se nabavlja isključivo radi podrške redovnim aktivnostima udruženja ne smatra se prihvatljivim troškom i ne može biti </w:t>
      </w:r>
      <w:proofErr w:type="spellStart"/>
      <w:r w:rsidR="006A2F8D" w:rsidRPr="003B4825">
        <w:rPr>
          <w:rFonts w:asciiTheme="majorHAnsi" w:hAnsiTheme="majorHAnsi" w:cstheme="majorHAnsi"/>
          <w:sz w:val="22"/>
          <w:szCs w:val="22"/>
          <w:lang w:val="hr-BA"/>
        </w:rPr>
        <w:t>finansirana</w:t>
      </w:r>
      <w:proofErr w:type="spellEnd"/>
      <w:r w:rsidR="006A2F8D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kroz ovaj</w:t>
      </w:r>
      <w:r w:rsidR="00565F42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javni</w:t>
      </w:r>
      <w:r w:rsidR="006A2F8D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poziv.</w:t>
      </w:r>
    </w:p>
    <w:p w14:paraId="1A0270E5" w14:textId="15ABF5FC" w:rsidR="00747EB2" w:rsidRPr="003B4825" w:rsidRDefault="00747EB2" w:rsidP="00747EB2">
      <w:pPr>
        <w:jc w:val="both"/>
        <w:rPr>
          <w:rFonts w:asciiTheme="majorHAnsi" w:hAnsiTheme="majorHAnsi" w:cstheme="majorHAnsi"/>
          <w:sz w:val="22"/>
          <w:szCs w:val="22"/>
          <w:lang w:val="hr-BA"/>
        </w:rPr>
      </w:pPr>
      <w:r w:rsidRPr="003B4825">
        <w:rPr>
          <w:rFonts w:asciiTheme="majorHAnsi" w:hAnsiTheme="majorHAnsi" w:cstheme="majorHAnsi"/>
          <w:sz w:val="22"/>
          <w:szCs w:val="22"/>
          <w:lang w:val="hr-BA"/>
        </w:rPr>
        <w:t>Mentor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>ica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je kao primjer nave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>la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nabavku tableta koji bi se koristili za realizaciju edukativnih radionica tokom trajanja projektnih aktivnosti. Tom prilikom je naglasi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>la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da ukupna vrijednost nabavke opreme ne smije prelaziti 30% ukupnog budžeta projekta, u skladu sa Smjernicama za organizacije civilnog društva.</w:t>
      </w:r>
    </w:p>
    <w:p w14:paraId="6AB1BCC2" w14:textId="77777777" w:rsidR="00747EB2" w:rsidRPr="003B4825" w:rsidRDefault="00747EB2" w:rsidP="00747EB2">
      <w:pPr>
        <w:jc w:val="both"/>
        <w:rPr>
          <w:rFonts w:asciiTheme="majorHAnsi" w:hAnsiTheme="majorHAnsi" w:cstheme="majorHAnsi"/>
          <w:sz w:val="22"/>
          <w:szCs w:val="22"/>
          <w:lang w:val="hr-BA"/>
        </w:rPr>
      </w:pPr>
      <w:r w:rsidRPr="003B4825">
        <w:rPr>
          <w:rFonts w:asciiTheme="majorHAnsi" w:hAnsiTheme="majorHAnsi" w:cstheme="majorHAnsi"/>
          <w:sz w:val="22"/>
          <w:szCs w:val="22"/>
          <w:lang w:val="hr-BA"/>
        </w:rPr>
        <w:t>Također, u projektnom prijedlogu je neophodno jasno navesti namjenu kupljene opreme nakon završetka projekta, kao i obrazložiti razloge zbog kojih je kupovina opravdanija i isplativija opcija u odnosu na iznajmljivanje opreme.</w:t>
      </w:r>
    </w:p>
    <w:p w14:paraId="3F1E649B" w14:textId="77777777" w:rsidR="00EC3F0D" w:rsidRPr="003B4825" w:rsidRDefault="00EC3F0D" w:rsidP="00EC3F0D">
      <w:pPr>
        <w:jc w:val="both"/>
        <w:rPr>
          <w:rFonts w:asciiTheme="majorHAnsi" w:hAnsiTheme="majorHAnsi" w:cstheme="majorHAnsi"/>
          <w:sz w:val="22"/>
          <w:szCs w:val="22"/>
          <w:lang w:val="hr-BA"/>
        </w:rPr>
      </w:pPr>
    </w:p>
    <w:p w14:paraId="4D66AFF3" w14:textId="4359A28B" w:rsidR="00E67423" w:rsidRPr="003B4825" w:rsidRDefault="00CB3486" w:rsidP="000E7CB7">
      <w:pPr>
        <w:jc w:val="both"/>
        <w:rPr>
          <w:rFonts w:asciiTheme="majorHAnsi" w:hAnsiTheme="majorHAnsi" w:cstheme="majorHAnsi"/>
          <w:sz w:val="22"/>
          <w:szCs w:val="22"/>
          <w:lang w:val="hr-BA"/>
        </w:rPr>
      </w:pPr>
      <w:r w:rsidRPr="003B4825">
        <w:rPr>
          <w:rFonts w:asciiTheme="majorHAnsi" w:hAnsiTheme="majorHAnsi" w:cstheme="majorHAnsi"/>
          <w:sz w:val="22"/>
          <w:szCs w:val="22"/>
          <w:lang w:val="hr-BA"/>
        </w:rPr>
        <w:t>Na kraju sastanka mentor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>ica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se zahvali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>la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prisutnim predstavnicima OCD na učešću</w:t>
      </w:r>
      <w:r w:rsidR="00E67423" w:rsidRPr="003B4825">
        <w:rPr>
          <w:rFonts w:asciiTheme="majorHAnsi" w:hAnsiTheme="majorHAnsi" w:cstheme="majorHAnsi"/>
          <w:sz w:val="22"/>
          <w:szCs w:val="22"/>
          <w:lang w:val="hr-BA"/>
        </w:rPr>
        <w:t>,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te </w:t>
      </w:r>
      <w:r w:rsidR="00747EB2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zamoli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>la</w:t>
      </w:r>
      <w:r w:rsidR="00747EB2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da prihvate komentare  kako bi unaprijedili svoje prijave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>. P</w:t>
      </w:r>
      <w:r w:rsidR="00747EB2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ozvala je prisutne da dođu sa </w:t>
      </w:r>
      <w:proofErr w:type="spellStart"/>
      <w:r w:rsidR="00747EB2" w:rsidRPr="003B4825">
        <w:rPr>
          <w:rFonts w:asciiTheme="majorHAnsi" w:hAnsiTheme="majorHAnsi" w:cstheme="majorHAnsi"/>
          <w:sz w:val="22"/>
          <w:szCs w:val="22"/>
          <w:lang w:val="hr-BA"/>
        </w:rPr>
        <w:t>korigovanim</w:t>
      </w:r>
      <w:proofErr w:type="spellEnd"/>
      <w:r w:rsidR="00747EB2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dokumentima na </w:t>
      </w:r>
      <w:r w:rsidR="00093F88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</w:t>
      </w:r>
      <w:r w:rsidR="00E67423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drugi mentorski sastanak </w:t>
      </w:r>
      <w:r w:rsidR="003F1FD2">
        <w:rPr>
          <w:rFonts w:asciiTheme="majorHAnsi" w:hAnsiTheme="majorHAnsi" w:cstheme="majorHAnsi"/>
          <w:sz w:val="22"/>
          <w:szCs w:val="22"/>
          <w:lang w:val="hr-BA"/>
        </w:rPr>
        <w:t xml:space="preserve">koji će </w:t>
      </w:r>
      <w:r w:rsidR="00E67423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biti održan 17. decembra, 2025. godine s početkom u 12 časova. </w:t>
      </w:r>
    </w:p>
    <w:p w14:paraId="743A308A" w14:textId="77777777" w:rsidR="00E67423" w:rsidRPr="003B4825" w:rsidRDefault="00E67423" w:rsidP="000E7CB7">
      <w:pPr>
        <w:jc w:val="both"/>
        <w:rPr>
          <w:rFonts w:asciiTheme="majorHAnsi" w:hAnsiTheme="majorHAnsi" w:cstheme="majorHAnsi"/>
          <w:sz w:val="22"/>
          <w:szCs w:val="22"/>
          <w:lang w:val="hr-BA"/>
        </w:rPr>
      </w:pPr>
    </w:p>
    <w:p w14:paraId="00C44B2F" w14:textId="012976EF" w:rsidR="000E7CB7" w:rsidRPr="003B4825" w:rsidRDefault="000E7CB7" w:rsidP="000E7CB7">
      <w:pPr>
        <w:jc w:val="both"/>
        <w:rPr>
          <w:rFonts w:asciiTheme="majorHAnsi" w:hAnsiTheme="majorHAnsi" w:cstheme="majorHAnsi"/>
          <w:sz w:val="22"/>
          <w:szCs w:val="22"/>
          <w:lang w:val="hr-BA"/>
        </w:rPr>
      </w:pPr>
      <w:r w:rsidRPr="003B4825">
        <w:rPr>
          <w:rFonts w:asciiTheme="majorHAnsi" w:hAnsiTheme="majorHAnsi" w:cstheme="majorHAnsi"/>
          <w:sz w:val="22"/>
          <w:szCs w:val="22"/>
          <w:lang w:val="hr-BA"/>
        </w:rPr>
        <w:t>U svrhu transparentnosti, zapisnici</w:t>
      </w:r>
      <w:r w:rsidR="00E67423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sa svih mentorskih sastanak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, uključujući </w:t>
      </w:r>
      <w:r w:rsidR="004B640D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i 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ovaj, će biti objavljeni na stranici </w:t>
      </w:r>
      <w:proofErr w:type="spellStart"/>
      <w:r w:rsidR="00E67423" w:rsidRPr="003B4825">
        <w:rPr>
          <w:rFonts w:asciiTheme="majorHAnsi" w:hAnsiTheme="majorHAnsi" w:cstheme="majorHAnsi"/>
          <w:sz w:val="22"/>
          <w:szCs w:val="22"/>
          <w:lang w:val="hr-BA"/>
        </w:rPr>
        <w:t>Opštine</w:t>
      </w:r>
      <w:proofErr w:type="spellEnd"/>
      <w:r w:rsidR="00E67423" w:rsidRPr="003B4825">
        <w:rPr>
          <w:rFonts w:asciiTheme="majorHAnsi" w:hAnsiTheme="majorHAnsi" w:cstheme="majorHAnsi"/>
          <w:sz w:val="22"/>
          <w:szCs w:val="22"/>
          <w:lang w:val="hr-BA"/>
        </w:rPr>
        <w:t xml:space="preserve"> Gacko</w:t>
      </w:r>
      <w:r w:rsidRPr="003B4825">
        <w:rPr>
          <w:rFonts w:asciiTheme="majorHAnsi" w:hAnsiTheme="majorHAnsi" w:cstheme="majorHAnsi"/>
          <w:sz w:val="22"/>
          <w:szCs w:val="22"/>
          <w:lang w:val="hr-BA"/>
        </w:rPr>
        <w:t>. Na ovaj način će se omogućiti da informacije budu dostupne za OCD koje nisu bile u mogućnosti da prisustvuju sastancima sa mentorom.</w:t>
      </w:r>
    </w:p>
    <w:p w14:paraId="1BFDEAA3" w14:textId="1F052BFB" w:rsidR="007E141F" w:rsidRPr="003B4825" w:rsidRDefault="007E141F" w:rsidP="000E7CB7">
      <w:pPr>
        <w:jc w:val="both"/>
        <w:rPr>
          <w:rFonts w:asciiTheme="majorHAnsi" w:hAnsiTheme="majorHAnsi" w:cstheme="majorHAnsi"/>
          <w:sz w:val="22"/>
          <w:szCs w:val="22"/>
          <w:lang w:val="hr-BA"/>
        </w:rPr>
      </w:pPr>
    </w:p>
    <w:sectPr w:rsidR="007E141F" w:rsidRPr="003B4825" w:rsidSect="002D6624">
      <w:headerReference w:type="default" r:id="rId13"/>
      <w:footerReference w:type="default" r:id="rId14"/>
      <w:pgSz w:w="11900" w:h="16840"/>
      <w:pgMar w:top="2340" w:right="1800" w:bottom="1440" w:left="1350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7EFA2" w14:textId="77777777" w:rsidR="0021245F" w:rsidRDefault="0021245F" w:rsidP="00145047">
      <w:r>
        <w:separator/>
      </w:r>
    </w:p>
  </w:endnote>
  <w:endnote w:type="continuationSeparator" w:id="0">
    <w:p w14:paraId="4E1E2DEB" w14:textId="77777777" w:rsidR="0021245F" w:rsidRDefault="0021245F" w:rsidP="00145047">
      <w:r>
        <w:continuationSeparator/>
      </w:r>
    </w:p>
  </w:endnote>
  <w:endnote w:type="continuationNotice" w:id="1">
    <w:p w14:paraId="4DE46C53" w14:textId="77777777" w:rsidR="0021245F" w:rsidRDefault="002124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dTable4-Accent11"/>
      <w:tblW w:w="1053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530"/>
    </w:tblGrid>
    <w:tr w:rsidR="00ED70EA" w14:paraId="2CA30E16" w14:textId="77777777" w:rsidTr="002D662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56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53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548DD4" w:themeFill="text2" w:themeFillTint="99"/>
        </w:tcPr>
        <w:p w14:paraId="2CD619A8" w14:textId="77777777" w:rsidR="00ED70EA" w:rsidRPr="00DE53D6" w:rsidRDefault="00BF47A4" w:rsidP="00ED70EA">
          <w:pPr>
            <w:jc w:val="center"/>
            <w:rPr>
              <w:rFonts w:ascii="Calibri" w:hAnsi="Calibri" w:cs="Calibri"/>
              <w:sz w:val="24"/>
              <w:szCs w:val="24"/>
            </w:rPr>
          </w:pPr>
          <w:r>
            <w:rPr>
              <w:rFonts w:ascii="Calibri" w:hAnsi="Calibri" w:cs="Calibri"/>
              <w:szCs w:val="24"/>
            </w:rPr>
            <w:t xml:space="preserve">ReLOaD </w:t>
          </w:r>
          <w:r w:rsidR="00CB384B">
            <w:rPr>
              <w:rFonts w:ascii="Calibri" w:hAnsi="Calibri" w:cs="Calibri"/>
              <w:szCs w:val="24"/>
            </w:rPr>
            <w:t>u BiH</w:t>
          </w:r>
          <w:r w:rsidR="00ED70EA" w:rsidRPr="00DE53D6">
            <w:rPr>
              <w:rFonts w:ascii="Calibri" w:hAnsi="Calibri" w:cs="Calibri"/>
              <w:szCs w:val="24"/>
            </w:rPr>
            <w:t>, UNDP Bosn</w:t>
          </w:r>
          <w:r w:rsidR="00CB384B">
            <w:rPr>
              <w:rFonts w:ascii="Calibri" w:hAnsi="Calibri" w:cs="Calibri"/>
              <w:szCs w:val="24"/>
            </w:rPr>
            <w:t>a i</w:t>
          </w:r>
          <w:r w:rsidR="00ED70EA" w:rsidRPr="00DE53D6">
            <w:rPr>
              <w:rFonts w:ascii="Calibri" w:hAnsi="Calibri" w:cs="Calibri"/>
              <w:szCs w:val="24"/>
            </w:rPr>
            <w:t xml:space="preserve"> Her</w:t>
          </w:r>
          <w:r w:rsidR="00CC209B">
            <w:rPr>
              <w:rFonts w:ascii="Calibri" w:hAnsi="Calibri" w:cs="Calibri"/>
              <w:szCs w:val="24"/>
            </w:rPr>
            <w:t>c</w:t>
          </w:r>
          <w:r w:rsidR="00ED70EA" w:rsidRPr="00DE53D6">
            <w:rPr>
              <w:rFonts w:ascii="Calibri" w:hAnsi="Calibri" w:cs="Calibri"/>
              <w:szCs w:val="24"/>
            </w:rPr>
            <w:t>egovina</w:t>
          </w:r>
        </w:p>
      </w:tc>
    </w:tr>
    <w:tr w:rsidR="00ED70EA" w14:paraId="313DF615" w14:textId="77777777" w:rsidTr="002D662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66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530" w:type="dxa"/>
          <w:shd w:val="clear" w:color="auto" w:fill="auto"/>
        </w:tcPr>
        <w:p w14:paraId="0660237C" w14:textId="79AFC070" w:rsidR="00ED70EA" w:rsidRPr="00DE53D6" w:rsidRDefault="00ED70EA" w:rsidP="00ED70EA">
          <w:pPr>
            <w:jc w:val="center"/>
            <w:rPr>
              <w:rFonts w:asciiTheme="majorHAnsi" w:hAnsiTheme="majorHAnsi" w:cstheme="majorHAnsi"/>
              <w:b w:val="0"/>
              <w:color w:val="244061" w:themeColor="accent1" w:themeShade="80"/>
              <w:sz w:val="16"/>
              <w:u w:val="single"/>
            </w:rPr>
          </w:pPr>
          <w:proofErr w:type="spellStart"/>
          <w:r w:rsidRPr="00DE53D6">
            <w:rPr>
              <w:rFonts w:asciiTheme="majorHAnsi" w:hAnsiTheme="majorHAnsi" w:cstheme="majorHAnsi"/>
              <w:color w:val="244061" w:themeColor="accent1" w:themeShade="80"/>
              <w:sz w:val="16"/>
            </w:rPr>
            <w:t>Zmaja</w:t>
          </w:r>
          <w:proofErr w:type="spellEnd"/>
          <w:r w:rsidRPr="00DE53D6">
            <w:rPr>
              <w:rFonts w:asciiTheme="majorHAnsi" w:hAnsiTheme="majorHAnsi" w:cstheme="majorHAnsi"/>
              <w:color w:val="244061" w:themeColor="accent1" w:themeShade="80"/>
              <w:sz w:val="16"/>
            </w:rPr>
            <w:t xml:space="preserve"> od </w:t>
          </w:r>
          <w:proofErr w:type="spellStart"/>
          <w:r w:rsidRPr="00DE53D6">
            <w:rPr>
              <w:rFonts w:asciiTheme="majorHAnsi" w:hAnsiTheme="majorHAnsi" w:cstheme="majorHAnsi"/>
              <w:color w:val="244061" w:themeColor="accent1" w:themeShade="80"/>
              <w:sz w:val="16"/>
            </w:rPr>
            <w:t>Bosne</w:t>
          </w:r>
          <w:proofErr w:type="spellEnd"/>
          <w:r w:rsidRPr="00DE53D6">
            <w:rPr>
              <w:rFonts w:asciiTheme="majorHAnsi" w:hAnsiTheme="majorHAnsi" w:cstheme="majorHAnsi"/>
              <w:color w:val="244061" w:themeColor="accent1" w:themeShade="80"/>
              <w:sz w:val="16"/>
            </w:rPr>
            <w:t xml:space="preserve"> bb, 71000 Sarajevo, Tel: +387 33 293 500, Fax: +387 33 552 330;</w:t>
          </w:r>
          <w:r w:rsidRPr="00DE53D6">
            <w:rPr>
              <w:rFonts w:asciiTheme="majorHAnsi" w:hAnsiTheme="majorHAnsi" w:cstheme="majorHAnsi"/>
              <w:sz w:val="16"/>
            </w:rPr>
            <w:t xml:space="preserve"> URL:</w:t>
          </w:r>
          <w:hyperlink r:id="rId1" w:history="1">
            <w:r w:rsidRPr="00DE53D6">
              <w:rPr>
                <w:rStyle w:val="Hyperlink"/>
                <w:rFonts w:asciiTheme="majorHAnsi" w:hAnsiTheme="majorHAnsi" w:cstheme="majorHAnsi"/>
                <w:sz w:val="16"/>
              </w:rPr>
              <w:t>www.ba.undp.org</w:t>
            </w:r>
          </w:hyperlink>
        </w:p>
      </w:tc>
    </w:tr>
  </w:tbl>
  <w:p w14:paraId="311659A6" w14:textId="77777777" w:rsidR="0048159F" w:rsidRDefault="0048159F" w:rsidP="00ED7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7DAEC" w14:textId="77777777" w:rsidR="0021245F" w:rsidRDefault="0021245F" w:rsidP="00145047">
      <w:r>
        <w:separator/>
      </w:r>
    </w:p>
  </w:footnote>
  <w:footnote w:type="continuationSeparator" w:id="0">
    <w:p w14:paraId="79E04584" w14:textId="77777777" w:rsidR="0021245F" w:rsidRDefault="0021245F" w:rsidP="00145047">
      <w:r>
        <w:continuationSeparator/>
      </w:r>
    </w:p>
  </w:footnote>
  <w:footnote w:type="continuationNotice" w:id="1">
    <w:p w14:paraId="114595A1" w14:textId="77777777" w:rsidR="0021245F" w:rsidRDefault="0021245F"/>
  </w:footnote>
  <w:footnote w:id="2">
    <w:p w14:paraId="4DCAC833" w14:textId="0E157B1F" w:rsidR="00D71ED1" w:rsidRPr="0048767B" w:rsidRDefault="00D71ED1" w:rsidP="00D71ED1">
      <w:pPr>
        <w:pStyle w:val="FootnoteText"/>
        <w:rPr>
          <w:rFonts w:asciiTheme="majorHAnsi" w:hAnsiTheme="majorHAnsi" w:cstheme="majorHAnsi"/>
          <w:sz w:val="18"/>
          <w:szCs w:val="18"/>
        </w:rPr>
      </w:pPr>
      <w:r w:rsidRPr="0048767B">
        <w:rPr>
          <w:rStyle w:val="FootnoteReference"/>
          <w:rFonts w:asciiTheme="majorHAnsi" w:hAnsiTheme="majorHAnsi" w:cstheme="majorHAnsi"/>
          <w:sz w:val="18"/>
          <w:szCs w:val="18"/>
        </w:rPr>
        <w:footnoteRef/>
      </w:r>
      <w:proofErr w:type="spellStart"/>
      <w:r w:rsidRPr="0048767B">
        <w:rPr>
          <w:rFonts w:asciiTheme="majorHAnsi" w:hAnsiTheme="majorHAnsi" w:cstheme="majorHAnsi"/>
          <w:sz w:val="18"/>
          <w:szCs w:val="18"/>
        </w:rPr>
        <w:t>Regionalni</w:t>
      </w:r>
      <w:proofErr w:type="spellEnd"/>
      <w:r w:rsidRPr="0048767B">
        <w:rPr>
          <w:rFonts w:asciiTheme="majorHAnsi" w:hAnsiTheme="majorHAnsi" w:cstheme="majorHAnsi"/>
          <w:sz w:val="18"/>
          <w:szCs w:val="18"/>
        </w:rPr>
        <w:t xml:space="preserve"> program </w:t>
      </w:r>
      <w:proofErr w:type="spellStart"/>
      <w:r w:rsidRPr="0048767B">
        <w:rPr>
          <w:rFonts w:asciiTheme="majorHAnsi" w:hAnsiTheme="majorHAnsi" w:cstheme="majorHAnsi"/>
          <w:sz w:val="18"/>
          <w:szCs w:val="18"/>
        </w:rPr>
        <w:t>lokalne</w:t>
      </w:r>
      <w:proofErr w:type="spellEnd"/>
      <w:r w:rsidRPr="0048767B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8767B">
        <w:rPr>
          <w:rFonts w:asciiTheme="majorHAnsi" w:hAnsiTheme="majorHAnsi" w:cstheme="majorHAnsi"/>
          <w:sz w:val="18"/>
          <w:szCs w:val="18"/>
        </w:rPr>
        <w:t>demokratije</w:t>
      </w:r>
      <w:proofErr w:type="spellEnd"/>
      <w:r w:rsidRPr="0048767B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8767B">
        <w:rPr>
          <w:rFonts w:asciiTheme="majorHAnsi" w:hAnsiTheme="majorHAnsi" w:cstheme="majorHAnsi"/>
          <w:sz w:val="18"/>
          <w:szCs w:val="18"/>
        </w:rPr>
        <w:t>na</w:t>
      </w:r>
      <w:proofErr w:type="spellEnd"/>
      <w:r w:rsidRPr="0048767B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8767B">
        <w:rPr>
          <w:rFonts w:asciiTheme="majorHAnsi" w:hAnsiTheme="majorHAnsi" w:cstheme="majorHAnsi"/>
          <w:sz w:val="18"/>
          <w:szCs w:val="18"/>
        </w:rPr>
        <w:t>Zapadnom</w:t>
      </w:r>
      <w:proofErr w:type="spellEnd"/>
      <w:r w:rsidRPr="0048767B">
        <w:rPr>
          <w:rFonts w:asciiTheme="majorHAnsi" w:hAnsiTheme="majorHAnsi" w:cstheme="majorHAnsi"/>
          <w:sz w:val="18"/>
          <w:szCs w:val="18"/>
        </w:rPr>
        <w:t xml:space="preserve"> Balkanu</w:t>
      </w:r>
      <w:r w:rsidR="00230F90">
        <w:rPr>
          <w:rFonts w:asciiTheme="majorHAnsi" w:hAnsiTheme="majorHAnsi" w:cstheme="majorHAnsi"/>
          <w:sz w:val="18"/>
          <w:szCs w:val="18"/>
        </w:rPr>
        <w:t>3</w:t>
      </w:r>
      <w:r w:rsidRPr="0048767B">
        <w:rPr>
          <w:rFonts w:asciiTheme="majorHAnsi" w:hAnsiTheme="majorHAnsi" w:cstheme="majorHAnsi"/>
          <w:sz w:val="18"/>
          <w:szCs w:val="18"/>
        </w:rPr>
        <w:t xml:space="preserve"> (ReLOaD</w:t>
      </w:r>
      <w:r w:rsidR="00230F90">
        <w:rPr>
          <w:rFonts w:asciiTheme="majorHAnsi" w:hAnsiTheme="majorHAnsi" w:cstheme="majorHAnsi"/>
          <w:sz w:val="18"/>
          <w:szCs w:val="18"/>
        </w:rPr>
        <w:t>3</w:t>
      </w:r>
      <w:r w:rsidRPr="0048767B">
        <w:rPr>
          <w:rFonts w:asciiTheme="majorHAnsi" w:hAnsiTheme="majorHAnsi" w:cstheme="majorHAnsi"/>
          <w:sz w:val="18"/>
          <w:szCs w:val="18"/>
        </w:rPr>
        <w:t xml:space="preserve">) </w:t>
      </w:r>
      <w:proofErr w:type="spellStart"/>
      <w:r w:rsidRPr="0048767B">
        <w:rPr>
          <w:rFonts w:asciiTheme="majorHAnsi" w:hAnsiTheme="majorHAnsi" w:cstheme="majorHAnsi"/>
          <w:sz w:val="18"/>
          <w:szCs w:val="18"/>
        </w:rPr>
        <w:t>finansira</w:t>
      </w:r>
      <w:proofErr w:type="spellEnd"/>
      <w:r w:rsidRPr="0048767B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8767B">
        <w:rPr>
          <w:rFonts w:asciiTheme="majorHAnsi" w:hAnsiTheme="majorHAnsi" w:cstheme="majorHAnsi"/>
          <w:sz w:val="18"/>
          <w:szCs w:val="18"/>
        </w:rPr>
        <w:t>Europska</w:t>
      </w:r>
      <w:proofErr w:type="spellEnd"/>
      <w:r w:rsidRPr="0048767B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8767B">
        <w:rPr>
          <w:rFonts w:asciiTheme="majorHAnsi" w:hAnsiTheme="majorHAnsi" w:cstheme="majorHAnsi"/>
          <w:sz w:val="18"/>
          <w:szCs w:val="18"/>
        </w:rPr>
        <w:t>unija</w:t>
      </w:r>
      <w:proofErr w:type="spellEnd"/>
      <w:r w:rsidRPr="0048767B">
        <w:rPr>
          <w:rFonts w:asciiTheme="majorHAnsi" w:hAnsiTheme="majorHAnsi" w:cstheme="majorHAnsi"/>
          <w:sz w:val="18"/>
          <w:szCs w:val="18"/>
        </w:rPr>
        <w:t xml:space="preserve"> (EU), a </w:t>
      </w:r>
      <w:proofErr w:type="spellStart"/>
      <w:r w:rsidRPr="0048767B">
        <w:rPr>
          <w:rFonts w:asciiTheme="majorHAnsi" w:hAnsiTheme="majorHAnsi" w:cstheme="majorHAnsi"/>
          <w:sz w:val="18"/>
          <w:szCs w:val="18"/>
        </w:rPr>
        <w:t>provodi</w:t>
      </w:r>
      <w:proofErr w:type="spellEnd"/>
      <w:r w:rsidRPr="0048767B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8767B">
        <w:rPr>
          <w:rFonts w:asciiTheme="majorHAnsi" w:hAnsiTheme="majorHAnsi" w:cstheme="majorHAnsi"/>
          <w:sz w:val="18"/>
          <w:szCs w:val="18"/>
        </w:rPr>
        <w:t>Razvojni</w:t>
      </w:r>
      <w:proofErr w:type="spellEnd"/>
      <w:r w:rsidRPr="0048767B">
        <w:rPr>
          <w:rFonts w:asciiTheme="majorHAnsi" w:hAnsiTheme="majorHAnsi" w:cstheme="majorHAnsi"/>
          <w:sz w:val="18"/>
          <w:szCs w:val="18"/>
        </w:rPr>
        <w:t xml:space="preserve"> program </w:t>
      </w:r>
      <w:proofErr w:type="spellStart"/>
      <w:r w:rsidRPr="0048767B">
        <w:rPr>
          <w:rFonts w:asciiTheme="majorHAnsi" w:hAnsiTheme="majorHAnsi" w:cstheme="majorHAnsi"/>
          <w:sz w:val="18"/>
          <w:szCs w:val="18"/>
        </w:rPr>
        <w:t>Ujedinjenih</w:t>
      </w:r>
      <w:proofErr w:type="spellEnd"/>
      <w:r w:rsidRPr="0048767B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8767B">
        <w:rPr>
          <w:rFonts w:asciiTheme="majorHAnsi" w:hAnsiTheme="majorHAnsi" w:cstheme="majorHAnsi"/>
          <w:sz w:val="18"/>
          <w:szCs w:val="18"/>
        </w:rPr>
        <w:t>na</w:t>
      </w:r>
      <w:r w:rsidR="002127A2">
        <w:rPr>
          <w:rFonts w:asciiTheme="majorHAnsi" w:hAnsiTheme="majorHAnsi" w:cstheme="majorHAnsi"/>
          <w:sz w:val="18"/>
          <w:szCs w:val="18"/>
        </w:rPr>
        <w:t>cija</w:t>
      </w:r>
      <w:proofErr w:type="spellEnd"/>
      <w:r w:rsidRPr="0048767B">
        <w:rPr>
          <w:rFonts w:asciiTheme="majorHAnsi" w:hAnsiTheme="majorHAnsi" w:cstheme="majorHAnsi"/>
          <w:sz w:val="18"/>
          <w:szCs w:val="18"/>
        </w:rPr>
        <w:t xml:space="preserve"> (UNDP).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E424" w14:textId="3B4F13FA" w:rsidR="00145047" w:rsidRDefault="00FB28AC" w:rsidP="00145047">
    <w:pPr>
      <w:pStyle w:val="Header"/>
      <w:tabs>
        <w:tab w:val="clear" w:pos="4320"/>
        <w:tab w:val="clear" w:pos="8640"/>
        <w:tab w:val="right" w:pos="8300"/>
      </w:tabs>
    </w:pPr>
    <w:r w:rsidRPr="00046155">
      <w:rPr>
        <w:rFonts w:ascii="Myriad Pro" w:hAnsi="Myriad Pro"/>
        <w:b/>
        <w:bCs/>
        <w:noProof/>
        <w:lang w:val="bs-Latn-BA"/>
      </w:rPr>
      <w:drawing>
        <wp:anchor distT="0" distB="0" distL="114300" distR="114300" simplePos="0" relativeHeight="251658243" behindDoc="0" locked="0" layoutInCell="1" allowOverlap="1" wp14:anchorId="63BE39FB" wp14:editId="13C33C0F">
          <wp:simplePos x="0" y="0"/>
          <wp:positionH relativeFrom="column">
            <wp:posOffset>-278130</wp:posOffset>
          </wp:positionH>
          <wp:positionV relativeFrom="paragraph">
            <wp:posOffset>22860</wp:posOffset>
          </wp:positionV>
          <wp:extent cx="838200" cy="561975"/>
          <wp:effectExtent l="0" t="0" r="0" b="0"/>
          <wp:wrapNone/>
          <wp:docPr id="1756805965" name="Picture 1756805965" descr="Background patter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F5BF4CF-8BB7-43FF-8E9C-1E89809484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">
                    <a:extLst>
                      <a:ext uri="{FF2B5EF4-FFF2-40B4-BE49-F238E27FC236}">
                        <a16:creationId xmlns:a16="http://schemas.microsoft.com/office/drawing/2014/main" id="{2F5BF4CF-8BB7-43FF-8E9C-1E89809484B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3D45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A34BC62" wp14:editId="0CA4A661">
              <wp:simplePos x="0" y="0"/>
              <wp:positionH relativeFrom="margin">
                <wp:posOffset>526933</wp:posOffset>
              </wp:positionH>
              <wp:positionV relativeFrom="paragraph">
                <wp:posOffset>-46909</wp:posOffset>
              </wp:positionV>
              <wp:extent cx="4341303" cy="792759"/>
              <wp:effectExtent l="0" t="0" r="21590" b="266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1303" cy="79275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13CE2" w14:textId="2372F2BA" w:rsidR="00D20A49" w:rsidRPr="00EE3669" w:rsidRDefault="00D20A49" w:rsidP="00D20A49">
                          <w:pPr>
                            <w:spacing w:before="120" w:after="120" w:line="200" w:lineRule="atLeast"/>
                            <w:contextualSpacing/>
                            <w:jc w:val="center"/>
                            <w:rPr>
                              <w:rFonts w:ascii="Calibri" w:hAnsi="Calibri" w:cs="Calibri"/>
                              <w:b/>
                              <w:lang w:val="bs-Latn-BA"/>
                            </w:rPr>
                          </w:pPr>
                          <w:bookmarkStart w:id="0" w:name="_Hlk486334114"/>
                          <w:r w:rsidRPr="00EE3669">
                            <w:rPr>
                              <w:rFonts w:ascii="Calibri" w:hAnsi="Calibri" w:cs="Calibri"/>
                              <w:b/>
                              <w:lang w:val="bs-Latn-BA"/>
                            </w:rPr>
                            <w:t>Regionalni program lokalne demokratije na Zapadnom Balkanu</w:t>
                          </w:r>
                          <w:r w:rsidR="00196624">
                            <w:rPr>
                              <w:rFonts w:ascii="Calibri" w:hAnsi="Calibri" w:cs="Calibri"/>
                              <w:b/>
                              <w:lang w:val="bs-Latn-BA"/>
                            </w:rPr>
                            <w:t xml:space="preserve"> </w:t>
                          </w:r>
                          <w:r w:rsidR="00827E9C">
                            <w:rPr>
                              <w:rFonts w:ascii="Calibri" w:hAnsi="Calibri" w:cs="Calibri"/>
                              <w:b/>
                              <w:lang w:val="bs-Latn-BA"/>
                            </w:rPr>
                            <w:t>3</w:t>
                          </w:r>
                        </w:p>
                        <w:p w14:paraId="19D9957A" w14:textId="420BBE8D" w:rsidR="00D20A49" w:rsidRPr="00EE3669" w:rsidRDefault="00D20A49" w:rsidP="00D20A49">
                          <w:pPr>
                            <w:spacing w:before="120" w:after="120" w:line="200" w:lineRule="atLeast"/>
                            <w:contextualSpacing/>
                            <w:jc w:val="center"/>
                            <w:rPr>
                              <w:lang w:val="bs-Latn-BA"/>
                            </w:rPr>
                          </w:pPr>
                          <w:r w:rsidRPr="00EE3669">
                            <w:rPr>
                              <w:rFonts w:ascii="Calibri" w:hAnsi="Calibri" w:cs="Calibri"/>
                              <w:b/>
                              <w:lang w:val="bs-Latn-BA"/>
                            </w:rPr>
                            <w:t>ReLOaD</w:t>
                          </w:r>
                          <w:bookmarkEnd w:id="0"/>
                          <w:r w:rsidR="00827E9C">
                            <w:rPr>
                              <w:rFonts w:ascii="Calibri" w:hAnsi="Calibri" w:cs="Calibri"/>
                              <w:b/>
                              <w:lang w:val="bs-Latn-BA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34BC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5pt;margin-top:-3.7pt;width:341.85pt;height:62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" strokecolor="window">
              <v:textbox>
                <w:txbxContent>
                  <w:p w14:paraId="77913CE2" w14:textId="2372F2BA" w:rsidR="00D20A49" w:rsidRPr="00EE3669" w:rsidRDefault="00D20A49" w:rsidP="00D20A49">
                    <w:pPr>
                      <w:spacing w:before="120" w:after="120" w:line="200" w:lineRule="atLeast"/>
                      <w:contextualSpacing/>
                      <w:jc w:val="center"/>
                      <w:rPr>
                        <w:rFonts w:ascii="Calibri" w:hAnsi="Calibri" w:cs="Calibri"/>
                        <w:b/>
                        <w:lang w:val="bs-Latn-BA"/>
                      </w:rPr>
                    </w:pPr>
                    <w:bookmarkStart w:id="1" w:name="_Hlk486334114"/>
                    <w:r w:rsidRPr="00EE3669">
                      <w:rPr>
                        <w:rFonts w:ascii="Calibri" w:hAnsi="Calibri" w:cs="Calibri"/>
                        <w:b/>
                        <w:lang w:val="bs-Latn-BA"/>
                      </w:rPr>
                      <w:t>Regionalni program lokalne demokratije na Zapadnom Balkanu</w:t>
                    </w:r>
                    <w:r w:rsidR="00196624">
                      <w:rPr>
                        <w:rFonts w:ascii="Calibri" w:hAnsi="Calibri" w:cs="Calibri"/>
                        <w:b/>
                        <w:lang w:val="bs-Latn-BA"/>
                      </w:rPr>
                      <w:t xml:space="preserve"> </w:t>
                    </w:r>
                    <w:r w:rsidR="00827E9C">
                      <w:rPr>
                        <w:rFonts w:ascii="Calibri" w:hAnsi="Calibri" w:cs="Calibri"/>
                        <w:b/>
                        <w:lang w:val="bs-Latn-BA"/>
                      </w:rPr>
                      <w:t>3</w:t>
                    </w:r>
                  </w:p>
                  <w:p w14:paraId="19D9957A" w14:textId="420BBE8D" w:rsidR="00D20A49" w:rsidRPr="00EE3669" w:rsidRDefault="00D20A49" w:rsidP="00D20A49">
                    <w:pPr>
                      <w:spacing w:before="120" w:after="120" w:line="200" w:lineRule="atLeast"/>
                      <w:contextualSpacing/>
                      <w:jc w:val="center"/>
                      <w:rPr>
                        <w:lang w:val="bs-Latn-BA"/>
                      </w:rPr>
                    </w:pPr>
                    <w:r w:rsidRPr="00EE3669">
                      <w:rPr>
                        <w:rFonts w:ascii="Calibri" w:hAnsi="Calibri" w:cs="Calibri"/>
                        <w:b/>
                        <w:lang w:val="bs-Latn-BA"/>
                      </w:rPr>
                      <w:t>ReLOaD</w:t>
                    </w:r>
                    <w:bookmarkEnd w:id="1"/>
                    <w:r w:rsidR="00827E9C">
                      <w:rPr>
                        <w:rFonts w:ascii="Calibri" w:hAnsi="Calibri" w:cs="Calibri"/>
                        <w:b/>
                        <w:lang w:val="bs-Latn-BA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63B2C" w:rsidRPr="00CA6BAC">
      <w:rPr>
        <w:noProof/>
      </w:rPr>
      <w:drawing>
        <wp:anchor distT="0" distB="0" distL="114300" distR="114300" simplePos="0" relativeHeight="251658242" behindDoc="0" locked="0" layoutInCell="1" allowOverlap="1" wp14:anchorId="40924546" wp14:editId="79CE4438">
          <wp:simplePos x="0" y="0"/>
          <wp:positionH relativeFrom="column">
            <wp:posOffset>-277629</wp:posOffset>
          </wp:positionH>
          <wp:positionV relativeFrom="paragraph">
            <wp:posOffset>25418</wp:posOffset>
          </wp:positionV>
          <wp:extent cx="797490" cy="534681"/>
          <wp:effectExtent l="0" t="0" r="3175" b="0"/>
          <wp:wrapNone/>
          <wp:docPr id="3" name="Picture 3" descr="Background patter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F5BF4CF-8BB7-43FF-8E9C-1E89809484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">
                    <a:extLst>
                      <a:ext uri="{FF2B5EF4-FFF2-40B4-BE49-F238E27FC236}">
                        <a16:creationId xmlns:a16="http://schemas.microsoft.com/office/drawing/2014/main" id="{2F5BF4CF-8BB7-43FF-8E9C-1E89809484B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7490" cy="534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3B2C" w:rsidRPr="00CA6BA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56D49A" wp14:editId="55C71245">
              <wp:simplePos x="0" y="0"/>
              <wp:positionH relativeFrom="column">
                <wp:posOffset>-425217</wp:posOffset>
              </wp:positionH>
              <wp:positionV relativeFrom="paragraph">
                <wp:posOffset>544516</wp:posOffset>
              </wp:positionV>
              <wp:extent cx="997032" cy="367852"/>
              <wp:effectExtent l="0" t="0" r="0" b="0"/>
              <wp:wrapNone/>
              <wp:docPr id="6" name="TextBox 6">
                <a:extLst xmlns:a="http://schemas.openxmlformats.org/drawingml/2006/main">
                  <a:ext uri="{FF2B5EF4-FFF2-40B4-BE49-F238E27FC236}">
                    <a16:creationId xmlns:a16="http://schemas.microsoft.com/office/drawing/2014/main" id="{A86F6A0A-D133-4EAF-A6B5-C200C34D625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7032" cy="367852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B9B891" w14:textId="77777777" w:rsidR="003D7F84" w:rsidRPr="0098793E" w:rsidRDefault="003D7F84" w:rsidP="003D7F84">
                          <w:pPr>
                            <w:pStyle w:val="NoSpacing"/>
                            <w:jc w:val="center"/>
                            <w:rPr>
                              <w:rFonts w:cs="Calibri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Calibri"/>
                              <w:color w:val="000000" w:themeColor="text1"/>
                              <w:kern w:val="24"/>
                              <w:sz w:val="15"/>
                              <w:szCs w:val="15"/>
                            </w:rPr>
                            <w:t xml:space="preserve">Projekat </w:t>
                          </w:r>
                          <w:proofErr w:type="spellStart"/>
                          <w:r>
                            <w:rPr>
                              <w:rFonts w:cs="Calibri"/>
                              <w:color w:val="000000" w:themeColor="text1"/>
                              <w:kern w:val="24"/>
                              <w:sz w:val="15"/>
                              <w:szCs w:val="15"/>
                            </w:rPr>
                            <w:t>finansira</w:t>
                          </w:r>
                          <w:proofErr w:type="spellEnd"/>
                          <w:r>
                            <w:rPr>
                              <w:rFonts w:cs="Calibri"/>
                              <w:color w:val="000000" w:themeColor="text1"/>
                              <w:kern w:val="24"/>
                              <w:sz w:val="15"/>
                              <w:szCs w:val="15"/>
                            </w:rPr>
                            <w:t xml:space="preserve"> Evropska</w:t>
                          </w:r>
                          <w:r w:rsidRPr="0098793E">
                            <w:rPr>
                              <w:rFonts w:cs="Calibri"/>
                              <w:color w:val="000000" w:themeColor="text1"/>
                              <w:kern w:val="2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color w:val="000000" w:themeColor="text1"/>
                              <w:kern w:val="24"/>
                              <w:sz w:val="15"/>
                              <w:szCs w:val="15"/>
                            </w:rPr>
                            <w:t>u</w:t>
                          </w:r>
                          <w:r w:rsidRPr="0098793E">
                            <w:rPr>
                              <w:rFonts w:cs="Calibri"/>
                              <w:color w:val="000000" w:themeColor="text1"/>
                              <w:kern w:val="24"/>
                              <w:sz w:val="15"/>
                              <w:szCs w:val="15"/>
                            </w:rPr>
                            <w:t>ni</w:t>
                          </w:r>
                          <w:r>
                            <w:rPr>
                              <w:rFonts w:cs="Calibri"/>
                              <w:color w:val="000000" w:themeColor="text1"/>
                              <w:kern w:val="24"/>
                              <w:sz w:val="15"/>
                              <w:szCs w:val="15"/>
                            </w:rPr>
                            <w:t>ja</w:t>
                          </w:r>
                        </w:p>
                        <w:p w14:paraId="732A776F" w14:textId="7141AB6B" w:rsidR="00CA6BAC" w:rsidRPr="0098793E" w:rsidRDefault="00CA6BAC" w:rsidP="00D20A49">
                          <w:pPr>
                            <w:pStyle w:val="NoSpacing"/>
                            <w:rPr>
                              <w:rFonts w:cs="Calibri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56D49A" id="TextBox 6" o:spid="_x0000_s1027" type="#_x0000_t202" style="position:absolute;margin-left:-33.5pt;margin-top:42.9pt;width:78.5pt;height:2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" filled="f" stroked="f">
              <v:textbox>
                <w:txbxContent>
                  <w:p w14:paraId="18B9B891" w14:textId="77777777" w:rsidR="003D7F84" w:rsidRPr="0098793E" w:rsidRDefault="003D7F84" w:rsidP="003D7F84">
                    <w:pPr>
                      <w:pStyle w:val="NoSpacing"/>
                      <w:jc w:val="center"/>
                      <w:rPr>
                        <w:rFonts w:cs="Calibri"/>
                        <w:sz w:val="15"/>
                        <w:szCs w:val="15"/>
                      </w:rPr>
                    </w:pPr>
                    <w:r>
                      <w:rPr>
                        <w:rFonts w:cs="Calibri"/>
                        <w:color w:val="000000" w:themeColor="text1"/>
                        <w:kern w:val="24"/>
                        <w:sz w:val="15"/>
                        <w:szCs w:val="15"/>
                      </w:rPr>
                      <w:t xml:space="preserve">Projekat </w:t>
                    </w:r>
                    <w:proofErr w:type="spellStart"/>
                    <w:r>
                      <w:rPr>
                        <w:rFonts w:cs="Calibri"/>
                        <w:color w:val="000000" w:themeColor="text1"/>
                        <w:kern w:val="24"/>
                        <w:sz w:val="15"/>
                        <w:szCs w:val="15"/>
                      </w:rPr>
                      <w:t>finansira</w:t>
                    </w:r>
                    <w:proofErr w:type="spellEnd"/>
                    <w:r>
                      <w:rPr>
                        <w:rFonts w:cs="Calibri"/>
                        <w:color w:val="000000" w:themeColor="text1"/>
                        <w:kern w:val="24"/>
                        <w:sz w:val="15"/>
                        <w:szCs w:val="15"/>
                      </w:rPr>
                      <w:t xml:space="preserve"> Evropska</w:t>
                    </w:r>
                    <w:r w:rsidRPr="0098793E">
                      <w:rPr>
                        <w:rFonts w:cs="Calibri"/>
                        <w:color w:val="000000" w:themeColor="text1"/>
                        <w:kern w:val="2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cs="Calibri"/>
                        <w:color w:val="000000" w:themeColor="text1"/>
                        <w:kern w:val="24"/>
                        <w:sz w:val="15"/>
                        <w:szCs w:val="15"/>
                      </w:rPr>
                      <w:t>u</w:t>
                    </w:r>
                    <w:r w:rsidRPr="0098793E">
                      <w:rPr>
                        <w:rFonts w:cs="Calibri"/>
                        <w:color w:val="000000" w:themeColor="text1"/>
                        <w:kern w:val="24"/>
                        <w:sz w:val="15"/>
                        <w:szCs w:val="15"/>
                      </w:rPr>
                      <w:t>ni</w:t>
                    </w:r>
                    <w:r>
                      <w:rPr>
                        <w:rFonts w:cs="Calibri"/>
                        <w:color w:val="000000" w:themeColor="text1"/>
                        <w:kern w:val="24"/>
                        <w:sz w:val="15"/>
                        <w:szCs w:val="15"/>
                      </w:rPr>
                      <w:t>ja</w:t>
                    </w:r>
                  </w:p>
                  <w:p w14:paraId="732A776F" w14:textId="7141AB6B" w:rsidR="00CA6BAC" w:rsidRPr="0098793E" w:rsidRDefault="00CA6BAC" w:rsidP="00D20A49">
                    <w:pPr>
                      <w:pStyle w:val="NoSpacing"/>
                      <w:rPr>
                        <w:rFonts w:cs="Calibri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F860A3">
      <w:tab/>
    </w:r>
    <w:r w:rsidR="00B63B2C">
      <w:rPr>
        <w:noProof/>
      </w:rPr>
      <w:drawing>
        <wp:inline distT="0" distB="0" distL="0" distR="0" wp14:anchorId="38EBC386" wp14:editId="5FB1AF80">
          <wp:extent cx="400050" cy="741945"/>
          <wp:effectExtent l="0" t="0" r="0" b="1270"/>
          <wp:docPr id="4" name="Picture 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497" cy="742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AD2"/>
    <w:multiLevelType w:val="hybridMultilevel"/>
    <w:tmpl w:val="253C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436BC"/>
    <w:multiLevelType w:val="hybridMultilevel"/>
    <w:tmpl w:val="C7603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66A8B"/>
    <w:multiLevelType w:val="hybridMultilevel"/>
    <w:tmpl w:val="C7603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D78F2"/>
    <w:multiLevelType w:val="hybridMultilevel"/>
    <w:tmpl w:val="1EAE6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0388"/>
    <w:multiLevelType w:val="hybridMultilevel"/>
    <w:tmpl w:val="56E64C5A"/>
    <w:lvl w:ilvl="0" w:tplc="813C516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90EA7"/>
    <w:multiLevelType w:val="hybridMultilevel"/>
    <w:tmpl w:val="ADD6961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3005F"/>
    <w:multiLevelType w:val="hybridMultilevel"/>
    <w:tmpl w:val="4CF82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52F73"/>
    <w:multiLevelType w:val="hybridMultilevel"/>
    <w:tmpl w:val="82961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30865"/>
    <w:multiLevelType w:val="hybridMultilevel"/>
    <w:tmpl w:val="879C0D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8C0AB9"/>
    <w:multiLevelType w:val="hybridMultilevel"/>
    <w:tmpl w:val="C7603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202E5"/>
    <w:multiLevelType w:val="hybridMultilevel"/>
    <w:tmpl w:val="21C03C0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969EF"/>
    <w:multiLevelType w:val="hybridMultilevel"/>
    <w:tmpl w:val="C76037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01AB1"/>
    <w:multiLevelType w:val="hybridMultilevel"/>
    <w:tmpl w:val="6FEE93D8"/>
    <w:lvl w:ilvl="0" w:tplc="33C221D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00D4E"/>
    <w:multiLevelType w:val="hybridMultilevel"/>
    <w:tmpl w:val="337C8F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4676046">
    <w:abstractNumId w:val="13"/>
  </w:num>
  <w:num w:numId="2" w16cid:durableId="43718823">
    <w:abstractNumId w:val="6"/>
  </w:num>
  <w:num w:numId="3" w16cid:durableId="2096390056">
    <w:abstractNumId w:val="0"/>
  </w:num>
  <w:num w:numId="4" w16cid:durableId="88819010">
    <w:abstractNumId w:val="8"/>
  </w:num>
  <w:num w:numId="5" w16cid:durableId="426540142">
    <w:abstractNumId w:val="3"/>
  </w:num>
  <w:num w:numId="6" w16cid:durableId="2115514903">
    <w:abstractNumId w:val="4"/>
  </w:num>
  <w:num w:numId="7" w16cid:durableId="1151797599">
    <w:abstractNumId w:val="5"/>
  </w:num>
  <w:num w:numId="8" w16cid:durableId="929125494">
    <w:abstractNumId w:val="10"/>
  </w:num>
  <w:num w:numId="9" w16cid:durableId="52893862">
    <w:abstractNumId w:val="11"/>
  </w:num>
  <w:num w:numId="10" w16cid:durableId="329716908">
    <w:abstractNumId w:val="14"/>
  </w:num>
  <w:num w:numId="11" w16cid:durableId="1920291797">
    <w:abstractNumId w:val="7"/>
  </w:num>
  <w:num w:numId="12" w16cid:durableId="1900313892">
    <w:abstractNumId w:val="9"/>
  </w:num>
  <w:num w:numId="13" w16cid:durableId="168449865">
    <w:abstractNumId w:val="1"/>
  </w:num>
  <w:num w:numId="14" w16cid:durableId="879587369">
    <w:abstractNumId w:val="2"/>
  </w:num>
  <w:num w:numId="15" w16cid:durableId="19942856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47"/>
    <w:rsid w:val="0000170D"/>
    <w:rsid w:val="00006C7C"/>
    <w:rsid w:val="00015284"/>
    <w:rsid w:val="00015291"/>
    <w:rsid w:val="00016225"/>
    <w:rsid w:val="00030499"/>
    <w:rsid w:val="00035E79"/>
    <w:rsid w:val="000409F8"/>
    <w:rsid w:val="000608CC"/>
    <w:rsid w:val="0006693B"/>
    <w:rsid w:val="00072DEB"/>
    <w:rsid w:val="00073009"/>
    <w:rsid w:val="000807A6"/>
    <w:rsid w:val="000817C6"/>
    <w:rsid w:val="000830BD"/>
    <w:rsid w:val="00086029"/>
    <w:rsid w:val="00093F88"/>
    <w:rsid w:val="00096708"/>
    <w:rsid w:val="000A4309"/>
    <w:rsid w:val="000B6412"/>
    <w:rsid w:val="000B6EBE"/>
    <w:rsid w:val="000E3592"/>
    <w:rsid w:val="000E7CB7"/>
    <w:rsid w:val="000F253D"/>
    <w:rsid w:val="000F30B9"/>
    <w:rsid w:val="00101B93"/>
    <w:rsid w:val="00106C73"/>
    <w:rsid w:val="00112373"/>
    <w:rsid w:val="00112E05"/>
    <w:rsid w:val="0012146B"/>
    <w:rsid w:val="001257FA"/>
    <w:rsid w:val="00126566"/>
    <w:rsid w:val="00134D10"/>
    <w:rsid w:val="00145047"/>
    <w:rsid w:val="00161F9A"/>
    <w:rsid w:val="0016323C"/>
    <w:rsid w:val="00180CF8"/>
    <w:rsid w:val="00191FB3"/>
    <w:rsid w:val="00194A6C"/>
    <w:rsid w:val="00196624"/>
    <w:rsid w:val="001A1FB1"/>
    <w:rsid w:val="001A3075"/>
    <w:rsid w:val="001A5444"/>
    <w:rsid w:val="001B321C"/>
    <w:rsid w:val="001C0CB2"/>
    <w:rsid w:val="001C2CF5"/>
    <w:rsid w:val="001C47DB"/>
    <w:rsid w:val="001D0934"/>
    <w:rsid w:val="001D5B6F"/>
    <w:rsid w:val="001D621A"/>
    <w:rsid w:val="001E1DAF"/>
    <w:rsid w:val="001E4AF2"/>
    <w:rsid w:val="001F7AF8"/>
    <w:rsid w:val="002121D3"/>
    <w:rsid w:val="0021245F"/>
    <w:rsid w:val="002127A2"/>
    <w:rsid w:val="00221BFA"/>
    <w:rsid w:val="00226064"/>
    <w:rsid w:val="0023044E"/>
    <w:rsid w:val="00230F90"/>
    <w:rsid w:val="0025017D"/>
    <w:rsid w:val="00264510"/>
    <w:rsid w:val="00265F3A"/>
    <w:rsid w:val="00271DCA"/>
    <w:rsid w:val="002720ED"/>
    <w:rsid w:val="00272E4F"/>
    <w:rsid w:val="00272F9D"/>
    <w:rsid w:val="00275AB3"/>
    <w:rsid w:val="00280DB4"/>
    <w:rsid w:val="002872CF"/>
    <w:rsid w:val="00292766"/>
    <w:rsid w:val="0029317D"/>
    <w:rsid w:val="00294816"/>
    <w:rsid w:val="002948C4"/>
    <w:rsid w:val="00297DEA"/>
    <w:rsid w:val="002B077C"/>
    <w:rsid w:val="002B5817"/>
    <w:rsid w:val="002D0FCC"/>
    <w:rsid w:val="002D6624"/>
    <w:rsid w:val="002E1E70"/>
    <w:rsid w:val="002F1EDF"/>
    <w:rsid w:val="0031334E"/>
    <w:rsid w:val="00316DD9"/>
    <w:rsid w:val="00320642"/>
    <w:rsid w:val="003217BD"/>
    <w:rsid w:val="00322B14"/>
    <w:rsid w:val="00332A83"/>
    <w:rsid w:val="00333EA7"/>
    <w:rsid w:val="00341D6B"/>
    <w:rsid w:val="0035281F"/>
    <w:rsid w:val="00352D0F"/>
    <w:rsid w:val="00354E97"/>
    <w:rsid w:val="003569C9"/>
    <w:rsid w:val="00356D8C"/>
    <w:rsid w:val="00370F1A"/>
    <w:rsid w:val="003876D4"/>
    <w:rsid w:val="003976B2"/>
    <w:rsid w:val="003A20EB"/>
    <w:rsid w:val="003A7B60"/>
    <w:rsid w:val="003A7E3C"/>
    <w:rsid w:val="003B4825"/>
    <w:rsid w:val="003B6779"/>
    <w:rsid w:val="003C4E1D"/>
    <w:rsid w:val="003C4E70"/>
    <w:rsid w:val="003C7B80"/>
    <w:rsid w:val="003D29A0"/>
    <w:rsid w:val="003D42BB"/>
    <w:rsid w:val="003D7F84"/>
    <w:rsid w:val="003E0FBC"/>
    <w:rsid w:val="003F1FD2"/>
    <w:rsid w:val="003F3D45"/>
    <w:rsid w:val="003F6E75"/>
    <w:rsid w:val="00402228"/>
    <w:rsid w:val="00407D0E"/>
    <w:rsid w:val="00413EA5"/>
    <w:rsid w:val="00427193"/>
    <w:rsid w:val="00433653"/>
    <w:rsid w:val="00443648"/>
    <w:rsid w:val="0044598E"/>
    <w:rsid w:val="004516FE"/>
    <w:rsid w:val="004534D2"/>
    <w:rsid w:val="00460CD1"/>
    <w:rsid w:val="004725B8"/>
    <w:rsid w:val="00473FE3"/>
    <w:rsid w:val="004813AB"/>
    <w:rsid w:val="0048159F"/>
    <w:rsid w:val="004935A0"/>
    <w:rsid w:val="004939C9"/>
    <w:rsid w:val="00496AC1"/>
    <w:rsid w:val="004A0783"/>
    <w:rsid w:val="004A11CA"/>
    <w:rsid w:val="004B4E7E"/>
    <w:rsid w:val="004B640D"/>
    <w:rsid w:val="004B7E26"/>
    <w:rsid w:val="004C4E30"/>
    <w:rsid w:val="004C6624"/>
    <w:rsid w:val="004C7D6D"/>
    <w:rsid w:val="004E064A"/>
    <w:rsid w:val="004F33D9"/>
    <w:rsid w:val="00506B50"/>
    <w:rsid w:val="0052767F"/>
    <w:rsid w:val="00530A54"/>
    <w:rsid w:val="00530AB0"/>
    <w:rsid w:val="00533441"/>
    <w:rsid w:val="005360D4"/>
    <w:rsid w:val="00565F42"/>
    <w:rsid w:val="00567F85"/>
    <w:rsid w:val="00572292"/>
    <w:rsid w:val="00576C94"/>
    <w:rsid w:val="005807BD"/>
    <w:rsid w:val="00581AC1"/>
    <w:rsid w:val="0059338F"/>
    <w:rsid w:val="005A281B"/>
    <w:rsid w:val="005A4398"/>
    <w:rsid w:val="005A53DF"/>
    <w:rsid w:val="005B16EC"/>
    <w:rsid w:val="005C57DC"/>
    <w:rsid w:val="005D0362"/>
    <w:rsid w:val="00602EAB"/>
    <w:rsid w:val="00606470"/>
    <w:rsid w:val="00613D7A"/>
    <w:rsid w:val="00624CF4"/>
    <w:rsid w:val="00634A71"/>
    <w:rsid w:val="00637574"/>
    <w:rsid w:val="00650747"/>
    <w:rsid w:val="0065093C"/>
    <w:rsid w:val="006531C6"/>
    <w:rsid w:val="00656073"/>
    <w:rsid w:val="0066512E"/>
    <w:rsid w:val="006711DE"/>
    <w:rsid w:val="006811DF"/>
    <w:rsid w:val="00683398"/>
    <w:rsid w:val="00684B20"/>
    <w:rsid w:val="00685F86"/>
    <w:rsid w:val="00687E30"/>
    <w:rsid w:val="00695DE3"/>
    <w:rsid w:val="006A2F60"/>
    <w:rsid w:val="006A2F8D"/>
    <w:rsid w:val="006A58C2"/>
    <w:rsid w:val="006C2B76"/>
    <w:rsid w:val="006C3D7B"/>
    <w:rsid w:val="006C5089"/>
    <w:rsid w:val="006C7C6C"/>
    <w:rsid w:val="006C7F79"/>
    <w:rsid w:val="006D7D12"/>
    <w:rsid w:val="006E35A3"/>
    <w:rsid w:val="006F07C2"/>
    <w:rsid w:val="006F1D03"/>
    <w:rsid w:val="006F43A4"/>
    <w:rsid w:val="0070257A"/>
    <w:rsid w:val="00705265"/>
    <w:rsid w:val="007072C7"/>
    <w:rsid w:val="00712AC8"/>
    <w:rsid w:val="007178CC"/>
    <w:rsid w:val="00731373"/>
    <w:rsid w:val="00740F92"/>
    <w:rsid w:val="00747ABA"/>
    <w:rsid w:val="00747EB2"/>
    <w:rsid w:val="00751114"/>
    <w:rsid w:val="00761160"/>
    <w:rsid w:val="00770E28"/>
    <w:rsid w:val="00774208"/>
    <w:rsid w:val="00781CEA"/>
    <w:rsid w:val="00787CC4"/>
    <w:rsid w:val="007902FA"/>
    <w:rsid w:val="007A0DFF"/>
    <w:rsid w:val="007A300E"/>
    <w:rsid w:val="007A3ED4"/>
    <w:rsid w:val="007B1D1D"/>
    <w:rsid w:val="007B2F2E"/>
    <w:rsid w:val="007B47F1"/>
    <w:rsid w:val="007B4B44"/>
    <w:rsid w:val="007B7E52"/>
    <w:rsid w:val="007D4F20"/>
    <w:rsid w:val="007D60EC"/>
    <w:rsid w:val="007E141F"/>
    <w:rsid w:val="007E62DA"/>
    <w:rsid w:val="007F62B6"/>
    <w:rsid w:val="00801C9E"/>
    <w:rsid w:val="00802A99"/>
    <w:rsid w:val="008070FF"/>
    <w:rsid w:val="0082673B"/>
    <w:rsid w:val="00827D88"/>
    <w:rsid w:val="00827E9C"/>
    <w:rsid w:val="00831A4E"/>
    <w:rsid w:val="00840E60"/>
    <w:rsid w:val="008427D1"/>
    <w:rsid w:val="0084314A"/>
    <w:rsid w:val="00844095"/>
    <w:rsid w:val="008465E6"/>
    <w:rsid w:val="00864553"/>
    <w:rsid w:val="00864C23"/>
    <w:rsid w:val="00865AE9"/>
    <w:rsid w:val="00870587"/>
    <w:rsid w:val="008708AA"/>
    <w:rsid w:val="00877A3C"/>
    <w:rsid w:val="00885066"/>
    <w:rsid w:val="00890B1E"/>
    <w:rsid w:val="008A057A"/>
    <w:rsid w:val="008A45B1"/>
    <w:rsid w:val="008B01BD"/>
    <w:rsid w:val="008B17CC"/>
    <w:rsid w:val="008C6B00"/>
    <w:rsid w:val="008D0132"/>
    <w:rsid w:val="008D131A"/>
    <w:rsid w:val="008D51E2"/>
    <w:rsid w:val="008E22AA"/>
    <w:rsid w:val="008E693D"/>
    <w:rsid w:val="008F0633"/>
    <w:rsid w:val="008F07B8"/>
    <w:rsid w:val="008F5552"/>
    <w:rsid w:val="008F5778"/>
    <w:rsid w:val="008F5D7D"/>
    <w:rsid w:val="0090057E"/>
    <w:rsid w:val="00901CE7"/>
    <w:rsid w:val="0090302D"/>
    <w:rsid w:val="0091242A"/>
    <w:rsid w:val="009200A0"/>
    <w:rsid w:val="00920478"/>
    <w:rsid w:val="009301EA"/>
    <w:rsid w:val="00936633"/>
    <w:rsid w:val="009448E7"/>
    <w:rsid w:val="00946B22"/>
    <w:rsid w:val="00952B8B"/>
    <w:rsid w:val="009542B1"/>
    <w:rsid w:val="00957D5D"/>
    <w:rsid w:val="00971579"/>
    <w:rsid w:val="00971E46"/>
    <w:rsid w:val="00972A10"/>
    <w:rsid w:val="00982760"/>
    <w:rsid w:val="009910CA"/>
    <w:rsid w:val="00996012"/>
    <w:rsid w:val="00997EAA"/>
    <w:rsid w:val="009A5D87"/>
    <w:rsid w:val="009B1E97"/>
    <w:rsid w:val="009B349E"/>
    <w:rsid w:val="009C016C"/>
    <w:rsid w:val="009C1DE7"/>
    <w:rsid w:val="009D2C1F"/>
    <w:rsid w:val="009D4FD5"/>
    <w:rsid w:val="009E1C7E"/>
    <w:rsid w:val="009E6FE3"/>
    <w:rsid w:val="009F4BC2"/>
    <w:rsid w:val="009F5640"/>
    <w:rsid w:val="00A00ED4"/>
    <w:rsid w:val="00A04392"/>
    <w:rsid w:val="00A051BB"/>
    <w:rsid w:val="00A0784C"/>
    <w:rsid w:val="00A07A9A"/>
    <w:rsid w:val="00A103B0"/>
    <w:rsid w:val="00A21509"/>
    <w:rsid w:val="00A30311"/>
    <w:rsid w:val="00A30D41"/>
    <w:rsid w:val="00A34487"/>
    <w:rsid w:val="00A370D7"/>
    <w:rsid w:val="00A37932"/>
    <w:rsid w:val="00A41192"/>
    <w:rsid w:val="00A4548B"/>
    <w:rsid w:val="00A46ADB"/>
    <w:rsid w:val="00A5056B"/>
    <w:rsid w:val="00A5458C"/>
    <w:rsid w:val="00A5554F"/>
    <w:rsid w:val="00A577F8"/>
    <w:rsid w:val="00A715B3"/>
    <w:rsid w:val="00A72ECD"/>
    <w:rsid w:val="00A76252"/>
    <w:rsid w:val="00A77FD2"/>
    <w:rsid w:val="00A853B7"/>
    <w:rsid w:val="00A92368"/>
    <w:rsid w:val="00AA1926"/>
    <w:rsid w:val="00AA694F"/>
    <w:rsid w:val="00AA76C9"/>
    <w:rsid w:val="00AB121F"/>
    <w:rsid w:val="00AB3E2F"/>
    <w:rsid w:val="00AC2090"/>
    <w:rsid w:val="00AC47D0"/>
    <w:rsid w:val="00AC7A51"/>
    <w:rsid w:val="00AD022C"/>
    <w:rsid w:val="00AD4F27"/>
    <w:rsid w:val="00AE0634"/>
    <w:rsid w:val="00AE103C"/>
    <w:rsid w:val="00AE5340"/>
    <w:rsid w:val="00AF2C86"/>
    <w:rsid w:val="00B060F1"/>
    <w:rsid w:val="00B12C1B"/>
    <w:rsid w:val="00B155C4"/>
    <w:rsid w:val="00B1573D"/>
    <w:rsid w:val="00B16218"/>
    <w:rsid w:val="00B21237"/>
    <w:rsid w:val="00B215FD"/>
    <w:rsid w:val="00B22DB0"/>
    <w:rsid w:val="00B24CB8"/>
    <w:rsid w:val="00B32D46"/>
    <w:rsid w:val="00B430F5"/>
    <w:rsid w:val="00B51C2C"/>
    <w:rsid w:val="00B557AB"/>
    <w:rsid w:val="00B60618"/>
    <w:rsid w:val="00B6351A"/>
    <w:rsid w:val="00B63B2C"/>
    <w:rsid w:val="00B64C3E"/>
    <w:rsid w:val="00B65D1B"/>
    <w:rsid w:val="00B753EB"/>
    <w:rsid w:val="00B9156A"/>
    <w:rsid w:val="00B923F4"/>
    <w:rsid w:val="00B93CCC"/>
    <w:rsid w:val="00BA0129"/>
    <w:rsid w:val="00BA0FBD"/>
    <w:rsid w:val="00BA566C"/>
    <w:rsid w:val="00BA69F1"/>
    <w:rsid w:val="00BC17C6"/>
    <w:rsid w:val="00BC3D1A"/>
    <w:rsid w:val="00BC5C60"/>
    <w:rsid w:val="00BC78D8"/>
    <w:rsid w:val="00BD0AE8"/>
    <w:rsid w:val="00BE140E"/>
    <w:rsid w:val="00BF47A4"/>
    <w:rsid w:val="00BF5A12"/>
    <w:rsid w:val="00C0330A"/>
    <w:rsid w:val="00C04FA6"/>
    <w:rsid w:val="00C13B59"/>
    <w:rsid w:val="00C17782"/>
    <w:rsid w:val="00C33DDB"/>
    <w:rsid w:val="00C36459"/>
    <w:rsid w:val="00C4569D"/>
    <w:rsid w:val="00C4748A"/>
    <w:rsid w:val="00C53200"/>
    <w:rsid w:val="00C61A0A"/>
    <w:rsid w:val="00C62832"/>
    <w:rsid w:val="00C63EFB"/>
    <w:rsid w:val="00C77575"/>
    <w:rsid w:val="00C80CDD"/>
    <w:rsid w:val="00C91E8A"/>
    <w:rsid w:val="00C93791"/>
    <w:rsid w:val="00C968AB"/>
    <w:rsid w:val="00C96FF1"/>
    <w:rsid w:val="00CA0892"/>
    <w:rsid w:val="00CA6BAC"/>
    <w:rsid w:val="00CA7EF1"/>
    <w:rsid w:val="00CB3486"/>
    <w:rsid w:val="00CB384B"/>
    <w:rsid w:val="00CC209B"/>
    <w:rsid w:val="00CD36EF"/>
    <w:rsid w:val="00CE30FF"/>
    <w:rsid w:val="00CE4C91"/>
    <w:rsid w:val="00CF3B46"/>
    <w:rsid w:val="00D034F6"/>
    <w:rsid w:val="00D20A49"/>
    <w:rsid w:val="00D2155A"/>
    <w:rsid w:val="00D24C6F"/>
    <w:rsid w:val="00D31A06"/>
    <w:rsid w:val="00D36A5B"/>
    <w:rsid w:val="00D45951"/>
    <w:rsid w:val="00D514B7"/>
    <w:rsid w:val="00D56860"/>
    <w:rsid w:val="00D64852"/>
    <w:rsid w:val="00D6747C"/>
    <w:rsid w:val="00D71ED1"/>
    <w:rsid w:val="00D75CE4"/>
    <w:rsid w:val="00D77A1E"/>
    <w:rsid w:val="00D77A88"/>
    <w:rsid w:val="00D83849"/>
    <w:rsid w:val="00D919FF"/>
    <w:rsid w:val="00D964DF"/>
    <w:rsid w:val="00D971AF"/>
    <w:rsid w:val="00DA0D40"/>
    <w:rsid w:val="00DA1BCD"/>
    <w:rsid w:val="00DA316B"/>
    <w:rsid w:val="00DA371D"/>
    <w:rsid w:val="00DA492D"/>
    <w:rsid w:val="00DA6546"/>
    <w:rsid w:val="00DB5384"/>
    <w:rsid w:val="00DB631A"/>
    <w:rsid w:val="00DC55A1"/>
    <w:rsid w:val="00DC73EF"/>
    <w:rsid w:val="00DC79BB"/>
    <w:rsid w:val="00DD15EC"/>
    <w:rsid w:val="00DE53D6"/>
    <w:rsid w:val="00DE7FCA"/>
    <w:rsid w:val="00DF3D21"/>
    <w:rsid w:val="00DF6329"/>
    <w:rsid w:val="00E0015E"/>
    <w:rsid w:val="00E01A6B"/>
    <w:rsid w:val="00E05333"/>
    <w:rsid w:val="00E05622"/>
    <w:rsid w:val="00E068FC"/>
    <w:rsid w:val="00E21462"/>
    <w:rsid w:val="00E3430C"/>
    <w:rsid w:val="00E40DC3"/>
    <w:rsid w:val="00E61274"/>
    <w:rsid w:val="00E61ED8"/>
    <w:rsid w:val="00E67316"/>
    <w:rsid w:val="00E67423"/>
    <w:rsid w:val="00E71C51"/>
    <w:rsid w:val="00E73120"/>
    <w:rsid w:val="00E97940"/>
    <w:rsid w:val="00E97D05"/>
    <w:rsid w:val="00EA72A6"/>
    <w:rsid w:val="00EA73DC"/>
    <w:rsid w:val="00EB1F29"/>
    <w:rsid w:val="00EB3660"/>
    <w:rsid w:val="00EC281C"/>
    <w:rsid w:val="00EC3F0D"/>
    <w:rsid w:val="00EC7109"/>
    <w:rsid w:val="00ED0420"/>
    <w:rsid w:val="00ED1D8F"/>
    <w:rsid w:val="00ED70EA"/>
    <w:rsid w:val="00EE1CB8"/>
    <w:rsid w:val="00EE297F"/>
    <w:rsid w:val="00EE3620"/>
    <w:rsid w:val="00EE3669"/>
    <w:rsid w:val="00EE3F85"/>
    <w:rsid w:val="00EE5548"/>
    <w:rsid w:val="00EF43A8"/>
    <w:rsid w:val="00EF6504"/>
    <w:rsid w:val="00F05FAF"/>
    <w:rsid w:val="00F071A9"/>
    <w:rsid w:val="00F379F3"/>
    <w:rsid w:val="00F4757D"/>
    <w:rsid w:val="00F47822"/>
    <w:rsid w:val="00F568A4"/>
    <w:rsid w:val="00F67A18"/>
    <w:rsid w:val="00F80CD0"/>
    <w:rsid w:val="00F83527"/>
    <w:rsid w:val="00F84968"/>
    <w:rsid w:val="00F8532B"/>
    <w:rsid w:val="00F860A3"/>
    <w:rsid w:val="00F90D7B"/>
    <w:rsid w:val="00F9668F"/>
    <w:rsid w:val="00FA40B5"/>
    <w:rsid w:val="00FA7AE2"/>
    <w:rsid w:val="00FB15C6"/>
    <w:rsid w:val="00FB28AC"/>
    <w:rsid w:val="00FE3620"/>
    <w:rsid w:val="00FE376E"/>
    <w:rsid w:val="00FE3C8B"/>
    <w:rsid w:val="00FE4850"/>
    <w:rsid w:val="00FF2175"/>
    <w:rsid w:val="00FF41EE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8B100D"/>
  <w14:defaultImageDpi w14:val="300"/>
  <w15:docId w15:val="{63F8310E-2910-4957-AC89-FBD93FDB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047"/>
  </w:style>
  <w:style w:type="paragraph" w:styleId="Footer">
    <w:name w:val="footer"/>
    <w:basedOn w:val="Normal"/>
    <w:link w:val="FooterChar"/>
    <w:uiPriority w:val="99"/>
    <w:unhideWhenUsed/>
    <w:rsid w:val="00145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047"/>
  </w:style>
  <w:style w:type="paragraph" w:styleId="BalloonText">
    <w:name w:val="Balloon Text"/>
    <w:basedOn w:val="Normal"/>
    <w:link w:val="BalloonTextChar"/>
    <w:uiPriority w:val="99"/>
    <w:semiHidden/>
    <w:unhideWhenUsed/>
    <w:rsid w:val="001450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04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8F07B8"/>
    <w:rPr>
      <w:color w:val="0000FF"/>
      <w:u w:val="single"/>
    </w:rPr>
  </w:style>
  <w:style w:type="table" w:customStyle="1" w:styleId="GridTable4-Accent11">
    <w:name w:val="Grid Table 4 - Accent 11"/>
    <w:basedOn w:val="TableNormal"/>
    <w:uiPriority w:val="49"/>
    <w:rsid w:val="008F07B8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1334E"/>
    <w:rPr>
      <w:color w:val="808080"/>
      <w:shd w:val="clear" w:color="auto" w:fill="E6E6E6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99"/>
    <w:qFormat/>
    <w:rsid w:val="00DC55A1"/>
    <w:pPr>
      <w:ind w:left="720"/>
    </w:pPr>
    <w:rPr>
      <w:rFonts w:ascii="Myriad Pro" w:eastAsia="Times New Roman" w:hAnsi="Myriad Pro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2D6624"/>
    <w:rPr>
      <w:rFonts w:ascii="Calibri" w:eastAsia="Calibri" w:hAnsi="Calibri" w:cs="Times New Roman"/>
      <w:sz w:val="22"/>
      <w:szCs w:val="22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2D66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624"/>
    <w:pPr>
      <w:spacing w:after="200"/>
    </w:pPr>
    <w:rPr>
      <w:rFonts w:ascii="Calibri" w:eastAsia="Calibri" w:hAnsi="Calibri" w:cs="Times New Roman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624"/>
    <w:rPr>
      <w:rFonts w:ascii="Calibri" w:eastAsia="Calibri" w:hAnsi="Calibri" w:cs="Times New Roman"/>
      <w:sz w:val="20"/>
      <w:szCs w:val="20"/>
      <w:lang w:val="hr-HR"/>
    </w:rPr>
  </w:style>
  <w:style w:type="paragraph" w:customStyle="1" w:styleId="Memoheading">
    <w:name w:val="Memo heading"/>
    <w:rsid w:val="002D6624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99"/>
    <w:rsid w:val="002D6624"/>
    <w:rPr>
      <w:rFonts w:ascii="Myriad Pro" w:eastAsia="Times New Roman" w:hAnsi="Myriad Pro" w:cs="Times New Roman"/>
      <w:sz w:val="20"/>
      <w:szCs w:val="20"/>
      <w:lang w:val="en-GB"/>
    </w:rPr>
  </w:style>
  <w:style w:type="character" w:styleId="PageNumber">
    <w:name w:val="page number"/>
    <w:basedOn w:val="DefaultParagraphFont"/>
    <w:semiHidden/>
    <w:unhideWhenUsed/>
    <w:rsid w:val="00D36A5B"/>
  </w:style>
  <w:style w:type="paragraph" w:styleId="NormalWeb">
    <w:name w:val="Normal (Web)"/>
    <w:basedOn w:val="Normal"/>
    <w:uiPriority w:val="99"/>
    <w:semiHidden/>
    <w:unhideWhenUsed/>
    <w:rsid w:val="00AD02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816"/>
    <w:pPr>
      <w:spacing w:after="0"/>
    </w:pPr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816"/>
    <w:rPr>
      <w:rFonts w:ascii="Calibri" w:eastAsia="Calibri" w:hAnsi="Calibri" w:cs="Times New Roman"/>
      <w:b/>
      <w:bCs/>
      <w:sz w:val="20"/>
      <w:szCs w:val="20"/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8070F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42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42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42B1"/>
    <w:rPr>
      <w:vertAlign w:val="superscript"/>
    </w:rPr>
  </w:style>
  <w:style w:type="character" w:styleId="Strong">
    <w:name w:val="Strong"/>
    <w:basedOn w:val="DefaultParagraphFont"/>
    <w:uiPriority w:val="22"/>
    <w:qFormat/>
    <w:rsid w:val="007F62B6"/>
    <w:rPr>
      <w:b/>
      <w:bCs/>
    </w:rPr>
  </w:style>
  <w:style w:type="character" w:styleId="Emphasis">
    <w:name w:val="Emphasis"/>
    <w:basedOn w:val="DefaultParagraphFont"/>
    <w:uiPriority w:val="20"/>
    <w:qFormat/>
    <w:rsid w:val="007F62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.undp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D7C43A.2346357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12B9B894F7944A6BF429126765483" ma:contentTypeVersion="12" ma:contentTypeDescription="Create a new document." ma:contentTypeScope="" ma:versionID="15ba46014878a6fb8244648a229d050c">
  <xsd:schema xmlns:xsd="http://www.w3.org/2001/XMLSchema" xmlns:xs="http://www.w3.org/2001/XMLSchema" xmlns:p="http://schemas.microsoft.com/office/2006/metadata/properties" xmlns:ns2="de777af5-75c5-4059-8842-b3ca2d118c77" xmlns:ns3="5bd43279-144f-46c9-a102-a1ec612402e8" targetNamespace="http://schemas.microsoft.com/office/2006/metadata/properties" ma:root="true" ma:fieldsID="d52a824c0ab491116d4976ade3e58c9d" ns2:_="" ns3:_="">
    <xsd:import namespace="de777af5-75c5-4059-8842-b3ca2d118c77"/>
    <xsd:import namespace="5bd43279-144f-46c9-a102-a1ec612402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3279-144f-46c9-a102-a1ec61240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32JKWRRJAUXM-1041383857-12579</_dlc_DocId>
    <_dlc_DocIdUrl xmlns="de777af5-75c5-4059-8842-b3ca2d118c77">
      <Url>https://undp.sharepoint.com/teams/BIH/ReLOAD3/_layouts/15/DocIdRedir.aspx?ID=32JKWRRJAUXM-1041383857-12579</Url>
      <Description>32JKWRRJAUXM-1041383857-12579</Description>
    </_dlc_DocIdUrl>
    <TaxCatchAll xmlns="de777af5-75c5-4059-8842-b3ca2d118c77" xsi:nil="true"/>
    <lcf76f155ced4ddcb4097134ff3c332f xmlns="5bd43279-144f-46c9-a102-a1ec612402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573AA3-84FB-4FA3-BCA9-658CE0956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5bd43279-144f-46c9-a102-a1ec61240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7A64F4-E8CE-4700-A3EE-97E2343A36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E849BC-B95C-43DB-9E87-98FCE22308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05A8F74-8B76-4D49-B17A-232AF82D7D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ED19A6-C611-49B8-9E25-7A45AF1BCBB7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5bd43279-144f-46c9-a102-a1ec612402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</dc:creator>
  <cp:keywords/>
  <dc:description/>
  <cp:lastModifiedBy>Selma Velic</cp:lastModifiedBy>
  <cp:revision>3</cp:revision>
  <cp:lastPrinted>2018-09-19T05:46:00Z</cp:lastPrinted>
  <dcterms:created xsi:type="dcterms:W3CDTF">2025-12-12T15:53:00Z</dcterms:created>
  <dcterms:modified xsi:type="dcterms:W3CDTF">2025-12-12T16:21:00Z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0x010100F8E12B9B894F7944A6BF429126765483</vt:lpwstr>
  </property>
  <property fmtid="{D5CDD505-2E9C-101B-9397-08002B2CF9AE}" pid="4" name="_dlc_DocIdItemGuid">
    <vt:lpwstr>ee1070ad-e749-49b6-98d4-effddf541c6d</vt:lpwstr>
  </property>
</Properties>
</file>