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0E04" w14:textId="77777777" w:rsidR="009B762A" w:rsidRPr="00304B5C" w:rsidRDefault="009B762A" w:rsidP="00F03217">
      <w:pPr>
        <w:jc w:val="center"/>
        <w:rPr>
          <w:rFonts w:ascii="Times New Roman" w:eastAsia="Times New Roman" w:hAnsi="Times New Roman" w:cs="Times New Roman"/>
          <w:lang w:val="hr-BA"/>
        </w:rPr>
      </w:pPr>
    </w:p>
    <w:p w14:paraId="621122A8" w14:textId="25B38C71" w:rsidR="00606470" w:rsidRPr="00304B5C" w:rsidRDefault="009B762A" w:rsidP="00F03217">
      <w:pPr>
        <w:jc w:val="center"/>
        <w:rPr>
          <w:rFonts w:ascii="Times New Roman" w:eastAsia="Times New Roman" w:hAnsi="Times New Roman" w:cs="Times New Roman"/>
          <w:lang w:val="hr-BA"/>
        </w:rPr>
      </w:pPr>
      <w:r w:rsidRPr="00304B5C">
        <w:rPr>
          <w:noProof/>
          <w:lang w:val="hr-BA"/>
        </w:rPr>
        <w:drawing>
          <wp:inline distT="0" distB="0" distL="0" distR="0" wp14:anchorId="741F8E7C" wp14:editId="79AA172A">
            <wp:extent cx="370249" cy="513350"/>
            <wp:effectExtent l="0" t="0" r="0" b="1270"/>
            <wp:docPr id="2" name="Picture 2" descr="Општина Гац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штина Гац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4" cy="5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304B5C">
        <w:rPr>
          <w:rFonts w:ascii="Times New Roman" w:eastAsia="Times New Roman" w:hAnsi="Times New Roman" w:cs="Times New Roman"/>
          <w:lang w:val="hr-BA"/>
        </w:rPr>
        <w:fldChar w:fldCharType="begin"/>
      </w:r>
      <w:r w:rsidR="00D2155A" w:rsidRPr="00304B5C">
        <w:rPr>
          <w:rFonts w:ascii="Times New Roman" w:eastAsia="Times New Roman" w:hAnsi="Times New Roman" w:cs="Times New Roman"/>
          <w:lang w:val="hr-BA"/>
        </w:rPr>
        <w:instrText xml:space="preserve"> INCLUDEPICTURE "https://www.bihac.org/files/posts/thumbs/6221be8a350995.17952627.jpg" \* MERGEFORMATINET </w:instrText>
      </w:r>
      <w:r w:rsidR="00D2155A" w:rsidRPr="00304B5C">
        <w:rPr>
          <w:rFonts w:ascii="Times New Roman" w:eastAsia="Times New Roman" w:hAnsi="Times New Roman" w:cs="Times New Roman"/>
          <w:lang w:val="hr-BA"/>
        </w:rPr>
        <w:fldChar w:fldCharType="end"/>
      </w:r>
    </w:p>
    <w:p w14:paraId="6DDE9A69" w14:textId="193A83AF" w:rsidR="009C1DE7" w:rsidRPr="00304B5C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hr-BA"/>
        </w:rPr>
      </w:pPr>
      <w:r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u partnerstvu sa </w:t>
      </w:r>
      <w:proofErr w:type="spellStart"/>
      <w:r w:rsidR="004C201B" w:rsidRPr="00304B5C">
        <w:rPr>
          <w:rFonts w:ascii="Myriad Pro" w:hAnsi="Myriad Pro" w:cstheme="majorHAnsi"/>
          <w:b/>
          <w:sz w:val="20"/>
          <w:szCs w:val="20"/>
          <w:lang w:val="hr-BA"/>
        </w:rPr>
        <w:t>Opštinom</w:t>
      </w:r>
      <w:proofErr w:type="spellEnd"/>
      <w:r w:rsidR="004C201B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 </w:t>
      </w:r>
      <w:r w:rsidR="00A318DA" w:rsidRPr="00304B5C">
        <w:rPr>
          <w:rFonts w:ascii="Myriad Pro" w:hAnsi="Myriad Pro" w:cstheme="majorHAnsi"/>
          <w:b/>
          <w:sz w:val="20"/>
          <w:szCs w:val="20"/>
          <w:lang w:val="hr-BA"/>
        </w:rPr>
        <w:t>Gacko</w:t>
      </w:r>
    </w:p>
    <w:p w14:paraId="08536F42" w14:textId="77777777" w:rsidR="008D51E2" w:rsidRPr="00304B5C" w:rsidRDefault="008D51E2" w:rsidP="00093F88">
      <w:pPr>
        <w:rPr>
          <w:rFonts w:ascii="Myriad Pro" w:hAnsi="Myriad Pro" w:cstheme="majorHAnsi"/>
          <w:b/>
          <w:sz w:val="20"/>
          <w:szCs w:val="20"/>
          <w:lang w:val="hr-BA"/>
        </w:rPr>
      </w:pPr>
    </w:p>
    <w:p w14:paraId="6C690F4D" w14:textId="7AECDFB2" w:rsidR="009C1DE7" w:rsidRPr="00304B5C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hr-BA"/>
        </w:rPr>
      </w:pPr>
      <w:r w:rsidRPr="00304B5C">
        <w:rPr>
          <w:rFonts w:ascii="Myriad Pro" w:hAnsi="Myriad Pro" w:cstheme="majorHAnsi"/>
          <w:b/>
          <w:sz w:val="20"/>
          <w:szCs w:val="20"/>
          <w:lang w:val="hr-BA"/>
        </w:rPr>
        <w:t>Izvještaj o održano</w:t>
      </w:r>
      <w:r w:rsidR="00304B5C" w:rsidRPr="00304B5C">
        <w:rPr>
          <w:rFonts w:ascii="Myriad Pro" w:hAnsi="Myriad Pro" w:cstheme="majorHAnsi"/>
          <w:b/>
          <w:sz w:val="20"/>
          <w:szCs w:val="20"/>
          <w:lang w:val="hr-BA"/>
        </w:rPr>
        <w:t>m</w:t>
      </w:r>
      <w:r w:rsidR="00840E60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 </w:t>
      </w:r>
      <w:r w:rsidR="00E30A33">
        <w:rPr>
          <w:rFonts w:ascii="Myriad Pro" w:hAnsi="Myriad Pro" w:cstheme="majorHAnsi"/>
          <w:b/>
          <w:sz w:val="20"/>
          <w:szCs w:val="20"/>
          <w:lang w:val="hr-BA"/>
        </w:rPr>
        <w:t>četvrtom</w:t>
      </w:r>
      <w:r w:rsidR="00955AF0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 </w:t>
      </w:r>
      <w:r w:rsidRPr="00304B5C">
        <w:rPr>
          <w:rFonts w:ascii="Myriad Pro" w:hAnsi="Myriad Pro" w:cstheme="majorHAnsi"/>
          <w:b/>
          <w:sz w:val="20"/>
          <w:szCs w:val="20"/>
          <w:lang w:val="hr-BA"/>
        </w:rPr>
        <w:t>mentorsko</w:t>
      </w:r>
      <w:r w:rsidR="00840E60" w:rsidRPr="00304B5C">
        <w:rPr>
          <w:rFonts w:ascii="Myriad Pro" w:hAnsi="Myriad Pro" w:cstheme="majorHAnsi"/>
          <w:b/>
          <w:sz w:val="20"/>
          <w:szCs w:val="20"/>
          <w:lang w:val="hr-BA"/>
        </w:rPr>
        <w:t>m</w:t>
      </w:r>
      <w:r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 s</w:t>
      </w:r>
      <w:r w:rsidR="00705265" w:rsidRPr="00304B5C">
        <w:rPr>
          <w:rFonts w:ascii="Myriad Pro" w:hAnsi="Myriad Pro" w:cstheme="majorHAnsi"/>
          <w:b/>
          <w:sz w:val="20"/>
          <w:szCs w:val="20"/>
          <w:lang w:val="hr-BA"/>
        </w:rPr>
        <w:t>astanku</w:t>
      </w:r>
      <w:r w:rsidR="003A7E3C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 u okviru </w:t>
      </w:r>
      <w:r w:rsidR="00B93CCC" w:rsidRPr="00304B5C">
        <w:rPr>
          <w:rFonts w:ascii="Myriad Pro" w:hAnsi="Myriad Pro" w:cstheme="majorHAnsi"/>
          <w:b/>
          <w:sz w:val="20"/>
          <w:szCs w:val="20"/>
          <w:lang w:val="hr-BA"/>
        </w:rPr>
        <w:t>j</w:t>
      </w:r>
      <w:r w:rsidR="003A7E3C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avnog poziva </w:t>
      </w:r>
      <w:r w:rsidR="00356D8C" w:rsidRPr="00304B5C">
        <w:rPr>
          <w:rFonts w:ascii="Myriad Pro" w:hAnsi="Myriad Pro" w:cstheme="majorHAnsi"/>
          <w:b/>
          <w:sz w:val="20"/>
          <w:szCs w:val="20"/>
          <w:lang w:val="hr-BA"/>
        </w:rPr>
        <w:t>za predaju projektnih prijedloga u sklopu projekta Regionalni program lokalne demokratije na Zapadnom Balkanu (ReLOaD</w:t>
      </w:r>
      <w:r w:rsidR="00161F9A" w:rsidRPr="00304B5C">
        <w:rPr>
          <w:rFonts w:ascii="Myriad Pro" w:hAnsi="Myriad Pro" w:cstheme="majorHAnsi"/>
          <w:b/>
          <w:sz w:val="20"/>
          <w:szCs w:val="20"/>
          <w:lang w:val="hr-BA"/>
        </w:rPr>
        <w:t>2</w:t>
      </w:r>
      <w:r w:rsidR="00356D8C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) </w:t>
      </w:r>
      <w:r w:rsidR="00705265" w:rsidRPr="00304B5C">
        <w:rPr>
          <w:rFonts w:ascii="Myriad Pro" w:hAnsi="Myriad Pro" w:cstheme="majorHAnsi"/>
          <w:b/>
          <w:sz w:val="20"/>
          <w:szCs w:val="20"/>
          <w:lang w:val="hr-BA"/>
        </w:rPr>
        <w:t>u</w:t>
      </w:r>
      <w:r w:rsidR="00356D8C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 </w:t>
      </w:r>
      <w:proofErr w:type="spellStart"/>
      <w:r w:rsidR="004C201B" w:rsidRPr="00304B5C">
        <w:rPr>
          <w:rFonts w:ascii="Myriad Pro" w:hAnsi="Myriad Pro" w:cstheme="majorHAnsi"/>
          <w:b/>
          <w:sz w:val="20"/>
          <w:szCs w:val="20"/>
          <w:lang w:val="hr-BA"/>
        </w:rPr>
        <w:t>Opštini</w:t>
      </w:r>
      <w:proofErr w:type="spellEnd"/>
      <w:r w:rsidR="004C201B" w:rsidRPr="00304B5C">
        <w:rPr>
          <w:rFonts w:ascii="Myriad Pro" w:hAnsi="Myriad Pro" w:cstheme="majorHAnsi"/>
          <w:b/>
          <w:sz w:val="20"/>
          <w:szCs w:val="20"/>
          <w:lang w:val="hr-BA"/>
        </w:rPr>
        <w:t xml:space="preserve"> </w:t>
      </w:r>
      <w:r w:rsidR="00A318DA" w:rsidRPr="00304B5C">
        <w:rPr>
          <w:rFonts w:ascii="Myriad Pro" w:hAnsi="Myriad Pro" w:cstheme="majorHAnsi"/>
          <w:b/>
          <w:sz w:val="20"/>
          <w:szCs w:val="20"/>
          <w:lang w:val="hr-BA"/>
        </w:rPr>
        <w:t>Gacko</w:t>
      </w:r>
    </w:p>
    <w:p w14:paraId="74F92723" w14:textId="296634FD" w:rsidR="009C1DE7" w:rsidRPr="00304B5C" w:rsidRDefault="009C1DE7" w:rsidP="009C1DE7">
      <w:pPr>
        <w:jc w:val="both"/>
        <w:rPr>
          <w:rFonts w:ascii="Myriad Pro" w:hAnsi="Myriad Pro" w:cstheme="majorHAnsi"/>
          <w:sz w:val="20"/>
          <w:szCs w:val="20"/>
          <w:lang w:val="hr-BA"/>
        </w:rPr>
      </w:pPr>
    </w:p>
    <w:p w14:paraId="510B886E" w14:textId="77777777" w:rsidR="007E5BF9" w:rsidRPr="00304B5C" w:rsidRDefault="007E5BF9" w:rsidP="009C1DE7">
      <w:pPr>
        <w:jc w:val="both"/>
        <w:rPr>
          <w:rFonts w:ascii="Myriad Pro" w:hAnsi="Myriad Pro" w:cstheme="majorHAnsi"/>
          <w:sz w:val="20"/>
          <w:szCs w:val="20"/>
          <w:lang w:val="hr-BA"/>
        </w:rPr>
      </w:pPr>
    </w:p>
    <w:p w14:paraId="7525FF94" w14:textId="46028349" w:rsidR="00D71ED1" w:rsidRPr="00A54428" w:rsidRDefault="00D71ED1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  <w:r w:rsidRPr="00A54428">
        <w:rPr>
          <w:rFonts w:ascii="Myriad Pro" w:hAnsi="Myriad Pro" w:cstheme="majorHAnsi"/>
          <w:sz w:val="20"/>
          <w:szCs w:val="20"/>
          <w:lang w:val="hr-BA"/>
        </w:rPr>
        <w:t>U okviru Javnog poziva za organizacije civilnog društva/nevladine organizacije za predaju prijedloga projekata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>,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koji se 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>sprovodi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u sklopu projekta „Regionalni program lokalne demokratije na Zapadnom Balkanu“ (ReLOaD2)</w:t>
      </w:r>
      <w:r w:rsidRPr="00A54428">
        <w:rPr>
          <w:rStyle w:val="FootnoteReference"/>
          <w:rFonts w:ascii="Myriad Pro" w:hAnsi="Myriad Pro" w:cstheme="majorHAnsi"/>
          <w:sz w:val="20"/>
          <w:szCs w:val="20"/>
          <w:lang w:val="hr-BA"/>
        </w:rPr>
        <w:footnoteReference w:id="1"/>
      </w:r>
      <w:r w:rsidR="007B47F1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u saradnji sa </w:t>
      </w:r>
      <w:proofErr w:type="spellStart"/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>Opštinom</w:t>
      </w:r>
      <w:proofErr w:type="spellEnd"/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>Gacko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, u </w:t>
      </w:r>
      <w:r w:rsidR="00E30A33">
        <w:rPr>
          <w:rFonts w:ascii="Myriad Pro" w:hAnsi="Myriad Pro" w:cstheme="majorHAnsi"/>
          <w:sz w:val="20"/>
          <w:szCs w:val="20"/>
          <w:lang w:val="hr-BA"/>
        </w:rPr>
        <w:t>četvrtak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>(</w:t>
      </w:r>
      <w:r w:rsidR="00E30A33">
        <w:rPr>
          <w:rFonts w:ascii="Myriad Pro" w:hAnsi="Myriad Pro" w:cstheme="majorHAnsi"/>
          <w:sz w:val="20"/>
          <w:szCs w:val="20"/>
          <w:lang w:val="hr-BA"/>
        </w:rPr>
        <w:t>4</w:t>
      </w:r>
      <w:r w:rsidR="00D2155A" w:rsidRPr="00A54428">
        <w:rPr>
          <w:rFonts w:ascii="Myriad Pro" w:hAnsi="Myriad Pro" w:cstheme="majorHAnsi"/>
          <w:sz w:val="20"/>
          <w:szCs w:val="20"/>
          <w:lang w:val="hr-BA"/>
        </w:rPr>
        <w:t>.</w:t>
      </w:r>
      <w:r w:rsidR="00CD7484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304B5C" w:rsidRPr="00A54428">
        <w:rPr>
          <w:rFonts w:ascii="Myriad Pro" w:hAnsi="Myriad Pro" w:cstheme="majorHAnsi"/>
          <w:sz w:val="20"/>
          <w:szCs w:val="20"/>
          <w:lang w:val="hr-BA"/>
        </w:rPr>
        <w:t>aprila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, </w:t>
      </w:r>
      <w:r w:rsidR="00326F30" w:rsidRPr="00A54428">
        <w:rPr>
          <w:rFonts w:ascii="Myriad Pro" w:hAnsi="Myriad Pro" w:cstheme="majorHAnsi"/>
          <w:sz w:val="20"/>
          <w:szCs w:val="20"/>
          <w:lang w:val="hr-BA"/>
        </w:rPr>
        <w:t>202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>4</w:t>
      </w:r>
      <w:r w:rsidRPr="00A54428">
        <w:rPr>
          <w:rFonts w:ascii="Myriad Pro" w:hAnsi="Myriad Pro" w:cstheme="majorHAnsi"/>
          <w:sz w:val="20"/>
          <w:szCs w:val="20"/>
          <w:lang w:val="hr-BA"/>
        </w:rPr>
        <w:t>. godine</w:t>
      </w:r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>)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326F30" w:rsidRPr="00A54428">
        <w:rPr>
          <w:rFonts w:ascii="Myriad Pro" w:hAnsi="Myriad Pro" w:cstheme="majorHAnsi"/>
          <w:sz w:val="20"/>
          <w:szCs w:val="20"/>
          <w:lang w:val="hr-BA"/>
        </w:rPr>
        <w:t xml:space="preserve">od 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>11</w:t>
      </w:r>
      <w:r w:rsidR="00955AF0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326F30" w:rsidRPr="00A54428">
        <w:rPr>
          <w:rFonts w:ascii="Myriad Pro" w:hAnsi="Myriad Pro" w:cstheme="majorHAnsi"/>
          <w:sz w:val="20"/>
          <w:szCs w:val="20"/>
          <w:lang w:val="hr-BA"/>
        </w:rPr>
        <w:t xml:space="preserve">do </w:t>
      </w:r>
      <w:r w:rsidR="00E30A33">
        <w:rPr>
          <w:rFonts w:ascii="Myriad Pro" w:hAnsi="Myriad Pro" w:cstheme="majorHAnsi"/>
          <w:sz w:val="20"/>
          <w:szCs w:val="20"/>
          <w:lang w:val="hr-BA"/>
        </w:rPr>
        <w:t>14</w:t>
      </w:r>
      <w:r w:rsidR="00955AF0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326F30" w:rsidRPr="00A54428">
        <w:rPr>
          <w:rFonts w:ascii="Myriad Pro" w:hAnsi="Myriad Pro" w:cstheme="majorHAnsi"/>
          <w:sz w:val="20"/>
          <w:szCs w:val="20"/>
          <w:lang w:val="hr-BA"/>
        </w:rPr>
        <w:t>sati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 održan je </w:t>
      </w:r>
      <w:r w:rsidR="00E30A33">
        <w:rPr>
          <w:rFonts w:ascii="Myriad Pro" w:hAnsi="Myriad Pro" w:cstheme="majorHAnsi"/>
          <w:sz w:val="20"/>
          <w:szCs w:val="20"/>
          <w:lang w:val="hr-BA"/>
        </w:rPr>
        <w:t xml:space="preserve">četvrti i ujedno posljednji </w:t>
      </w:r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>mentorsk</w:t>
      </w:r>
      <w:r w:rsidR="00E30A33">
        <w:rPr>
          <w:rFonts w:ascii="Myriad Pro" w:hAnsi="Myriad Pro" w:cstheme="majorHAnsi"/>
          <w:sz w:val="20"/>
          <w:szCs w:val="20"/>
          <w:lang w:val="hr-BA"/>
        </w:rPr>
        <w:t>i</w:t>
      </w:r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>sastan</w:t>
      </w:r>
      <w:r w:rsidR="00E30A33">
        <w:rPr>
          <w:rFonts w:ascii="Myriad Pro" w:hAnsi="Myriad Pro" w:cstheme="majorHAnsi"/>
          <w:sz w:val="20"/>
          <w:szCs w:val="20"/>
          <w:lang w:val="hr-BA"/>
        </w:rPr>
        <w:t>a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k za </w:t>
      </w:r>
      <w:proofErr w:type="spellStart"/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>zainteresovane</w:t>
      </w:r>
      <w:proofErr w:type="spellEnd"/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 predstavnike/</w:t>
      </w:r>
      <w:proofErr w:type="spellStart"/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>ice</w:t>
      </w:r>
      <w:proofErr w:type="spellEnd"/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 organizacija civilnog društva (OCD). </w:t>
      </w:r>
      <w:r w:rsidR="00955AF0" w:rsidRPr="00A54428">
        <w:rPr>
          <w:rFonts w:ascii="Myriad Pro" w:hAnsi="Myriad Pro" w:cstheme="majorHAnsi"/>
          <w:sz w:val="20"/>
          <w:szCs w:val="20"/>
          <w:lang w:val="hr-BA"/>
        </w:rPr>
        <w:t>M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entorski sastanak održan je </w:t>
      </w:r>
      <w:r w:rsidR="00BB134B">
        <w:rPr>
          <w:rFonts w:ascii="Myriad Pro" w:hAnsi="Myriad Pro" w:cstheme="majorHAnsi"/>
          <w:sz w:val="20"/>
          <w:szCs w:val="20"/>
          <w:lang w:val="hr-BA"/>
        </w:rPr>
        <w:t xml:space="preserve">u Skupštinskoj Sali Opštine Gacko </w:t>
      </w:r>
      <w:r w:rsidR="007B2F2E" w:rsidRPr="00A54428">
        <w:rPr>
          <w:rFonts w:ascii="Myriad Pro" w:hAnsi="Myriad Pro" w:cstheme="majorHAnsi"/>
          <w:sz w:val="20"/>
          <w:szCs w:val="20"/>
          <w:lang w:val="hr-BA"/>
        </w:rPr>
        <w:t>i bio je prilika da predstavnici</w:t>
      </w:r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>/</w:t>
      </w:r>
      <w:proofErr w:type="spellStart"/>
      <w:r w:rsidR="004C201B" w:rsidRPr="00A54428">
        <w:rPr>
          <w:rFonts w:ascii="Myriad Pro" w:hAnsi="Myriad Pro" w:cstheme="majorHAnsi"/>
          <w:sz w:val="20"/>
          <w:szCs w:val="20"/>
          <w:lang w:val="hr-BA"/>
        </w:rPr>
        <w:t>ce</w:t>
      </w:r>
      <w:proofErr w:type="spellEnd"/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 OCD-a </w:t>
      </w:r>
      <w:r w:rsidR="008F0633" w:rsidRPr="00A54428">
        <w:rPr>
          <w:rFonts w:ascii="Myriad Pro" w:hAnsi="Myriad Pro" w:cstheme="majorHAnsi"/>
          <w:sz w:val="20"/>
          <w:szCs w:val="20"/>
          <w:lang w:val="hr-BA"/>
        </w:rPr>
        <w:t>sa mentorom</w:t>
      </w:r>
      <w:r w:rsidR="00BB134B">
        <w:rPr>
          <w:rFonts w:ascii="Myriad Pro" w:hAnsi="Myriad Pro" w:cstheme="majorHAnsi"/>
          <w:sz w:val="20"/>
          <w:szCs w:val="20"/>
          <w:lang w:val="hr-BA"/>
        </w:rPr>
        <w:t>/</w:t>
      </w:r>
      <w:proofErr w:type="spellStart"/>
      <w:r w:rsidR="00BB134B">
        <w:rPr>
          <w:rFonts w:ascii="Myriad Pro" w:hAnsi="Myriad Pro" w:cstheme="majorHAnsi"/>
          <w:sz w:val="20"/>
          <w:szCs w:val="20"/>
          <w:lang w:val="hr-BA"/>
        </w:rPr>
        <w:t>icom</w:t>
      </w:r>
      <w:proofErr w:type="spellEnd"/>
      <w:r w:rsidR="008F0633" w:rsidRPr="00A54428">
        <w:rPr>
          <w:rFonts w:ascii="Myriad Pro" w:hAnsi="Myriad Pro" w:cstheme="majorHAnsi"/>
          <w:sz w:val="20"/>
          <w:szCs w:val="20"/>
          <w:lang w:val="hr-BA"/>
        </w:rPr>
        <w:t xml:space="preserve"> javno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proofErr w:type="spellStart"/>
      <w:r w:rsidR="00427193" w:rsidRPr="00A54428">
        <w:rPr>
          <w:rFonts w:ascii="Myriad Pro" w:hAnsi="Myriad Pro" w:cstheme="majorHAnsi"/>
          <w:sz w:val="20"/>
          <w:szCs w:val="20"/>
          <w:lang w:val="hr-BA"/>
        </w:rPr>
        <w:t>diskutuju</w:t>
      </w:r>
      <w:proofErr w:type="spellEnd"/>
      <w:r w:rsidR="00427193" w:rsidRPr="00A54428">
        <w:rPr>
          <w:rFonts w:ascii="Myriad Pro" w:hAnsi="Myriad Pro" w:cstheme="majorHAnsi"/>
          <w:sz w:val="20"/>
          <w:szCs w:val="20"/>
          <w:lang w:val="hr-BA"/>
        </w:rPr>
        <w:t xml:space="preserve"> o nedoumicama i dilemama u okviru pripreme</w:t>
      </w:r>
      <w:r w:rsidR="00AD09BD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326F30" w:rsidRPr="00A54428">
        <w:rPr>
          <w:rFonts w:ascii="Myriad Pro" w:hAnsi="Myriad Pro" w:cstheme="majorHAnsi"/>
          <w:sz w:val="20"/>
          <w:szCs w:val="20"/>
          <w:lang w:val="hr-BA"/>
        </w:rPr>
        <w:t>projektnih prijedloga</w:t>
      </w:r>
      <w:r w:rsidR="007A0DFF" w:rsidRPr="00A54428">
        <w:rPr>
          <w:rFonts w:ascii="Myriad Pro" w:hAnsi="Myriad Pro" w:cstheme="majorHAnsi"/>
          <w:sz w:val="20"/>
          <w:szCs w:val="20"/>
          <w:lang w:val="hr-BA"/>
        </w:rPr>
        <w:t xml:space="preserve">. </w:t>
      </w:r>
    </w:p>
    <w:p w14:paraId="76A4DD8B" w14:textId="1854C87C" w:rsidR="009C1DE7" w:rsidRPr="00A54428" w:rsidRDefault="009C1DE7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</w:p>
    <w:p w14:paraId="50F0BB9A" w14:textId="51EC442D" w:rsidR="00D971AF" w:rsidRPr="00A54428" w:rsidRDefault="001500E4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  <w:r>
        <w:rPr>
          <w:rFonts w:ascii="Myriad Pro" w:hAnsi="Myriad Pro" w:cstheme="majorHAnsi"/>
          <w:sz w:val="20"/>
          <w:szCs w:val="20"/>
          <w:lang w:val="hr-BA"/>
        </w:rPr>
        <w:t>Četvrtom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mentorskom sastanku prisustvovalo je </w:t>
      </w:r>
      <w:r w:rsidR="005A6023">
        <w:rPr>
          <w:rFonts w:ascii="Myriad Pro" w:hAnsi="Myriad Pro" w:cstheme="majorHAnsi"/>
          <w:sz w:val="20"/>
          <w:szCs w:val="20"/>
          <w:lang w:val="hr-BA"/>
        </w:rPr>
        <w:t>deset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osoba</w:t>
      </w:r>
      <w:r w:rsidR="00166272">
        <w:rPr>
          <w:rFonts w:ascii="Myriad Pro" w:hAnsi="Myriad Pro" w:cstheme="majorHAnsi"/>
          <w:sz w:val="20"/>
          <w:szCs w:val="20"/>
          <w:lang w:val="hr-BA"/>
        </w:rPr>
        <w:t xml:space="preserve"> (</w:t>
      </w:r>
      <w:r w:rsidR="00FF3789">
        <w:rPr>
          <w:rFonts w:ascii="Myriad Pro" w:hAnsi="Myriad Pro" w:cstheme="majorHAnsi"/>
          <w:sz w:val="20"/>
          <w:szCs w:val="20"/>
          <w:lang w:val="hr-BA"/>
        </w:rPr>
        <w:t>2</w:t>
      </w:r>
      <w:r w:rsidR="00166272">
        <w:rPr>
          <w:rFonts w:ascii="Myriad Pro" w:hAnsi="Myriad Pro" w:cstheme="majorHAnsi"/>
          <w:sz w:val="20"/>
          <w:szCs w:val="20"/>
          <w:lang w:val="hr-BA"/>
        </w:rPr>
        <w:t xml:space="preserve">M, </w:t>
      </w:r>
      <w:r w:rsidR="00FF3789">
        <w:rPr>
          <w:rFonts w:ascii="Myriad Pro" w:hAnsi="Myriad Pro" w:cstheme="majorHAnsi"/>
          <w:sz w:val="20"/>
          <w:szCs w:val="20"/>
          <w:lang w:val="hr-BA"/>
        </w:rPr>
        <w:t>8</w:t>
      </w:r>
      <w:r w:rsidR="00166272">
        <w:rPr>
          <w:rFonts w:ascii="Myriad Pro" w:hAnsi="Myriad Pro" w:cstheme="majorHAnsi"/>
          <w:sz w:val="20"/>
          <w:szCs w:val="20"/>
          <w:lang w:val="hr-BA"/>
        </w:rPr>
        <w:t>Ž)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i to: </w:t>
      </w:r>
      <w:r w:rsidR="005A6023">
        <w:rPr>
          <w:rFonts w:ascii="Myriad Pro" w:hAnsi="Myriad Pro" w:cstheme="majorHAnsi"/>
          <w:sz w:val="20"/>
          <w:szCs w:val="20"/>
          <w:lang w:val="hr-BA"/>
        </w:rPr>
        <w:t>osam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predstavnika/</w:t>
      </w:r>
      <w:proofErr w:type="spellStart"/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>ca</w:t>
      </w:r>
      <w:proofErr w:type="spellEnd"/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FF3789">
        <w:rPr>
          <w:rFonts w:ascii="Myriad Pro" w:hAnsi="Myriad Pro" w:cstheme="majorHAnsi"/>
          <w:sz w:val="20"/>
          <w:szCs w:val="20"/>
          <w:lang w:val="hr-BA"/>
        </w:rPr>
        <w:t>organizacija civilnog društva (</w:t>
      </w:r>
      <w:r w:rsidR="00166272">
        <w:rPr>
          <w:rFonts w:ascii="Myriad Pro" w:hAnsi="Myriad Pro" w:cstheme="majorHAnsi"/>
          <w:sz w:val="20"/>
          <w:szCs w:val="20"/>
          <w:lang w:val="hr-BA"/>
        </w:rPr>
        <w:t>6Ž)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, </w:t>
      </w:r>
      <w:r w:rsidR="00F948B9" w:rsidRPr="00A54428">
        <w:rPr>
          <w:rFonts w:ascii="Myriad Pro" w:hAnsi="Myriad Pro" w:cstheme="majorHAnsi"/>
          <w:sz w:val="20"/>
          <w:szCs w:val="20"/>
          <w:lang w:val="hr-BA"/>
        </w:rPr>
        <w:t>jedan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predstavnik</w:t>
      </w:r>
      <w:r w:rsidR="00FF3789">
        <w:rPr>
          <w:rFonts w:ascii="Myriad Pro" w:hAnsi="Myriad Pro" w:cstheme="majorHAnsi"/>
          <w:sz w:val="20"/>
          <w:szCs w:val="20"/>
          <w:lang w:val="hr-BA"/>
        </w:rPr>
        <w:t>/</w:t>
      </w:r>
      <w:proofErr w:type="spellStart"/>
      <w:r w:rsidR="00FF3789">
        <w:rPr>
          <w:rFonts w:ascii="Myriad Pro" w:hAnsi="Myriad Pro" w:cstheme="majorHAnsi"/>
          <w:sz w:val="20"/>
          <w:szCs w:val="20"/>
          <w:lang w:val="hr-BA"/>
        </w:rPr>
        <w:t>ca</w:t>
      </w:r>
      <w:proofErr w:type="spellEnd"/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Opštine Gacko</w:t>
      </w:r>
      <w:r w:rsidR="00FF3789">
        <w:rPr>
          <w:rFonts w:ascii="Myriad Pro" w:hAnsi="Myriad Pro" w:cstheme="majorHAnsi"/>
          <w:sz w:val="20"/>
          <w:szCs w:val="20"/>
          <w:lang w:val="hr-BA"/>
        </w:rPr>
        <w:t xml:space="preserve"> (1M, 1Ž)</w:t>
      </w:r>
      <w:r w:rsidR="00A318DA" w:rsidRPr="00A54428">
        <w:rPr>
          <w:rFonts w:ascii="Myriad Pro" w:hAnsi="Myriad Pro" w:cstheme="majorHAnsi"/>
          <w:sz w:val="20"/>
          <w:szCs w:val="20"/>
          <w:lang w:val="hr-BA"/>
        </w:rPr>
        <w:t xml:space="preserve">  i jedna UN </w:t>
      </w:r>
      <w:r w:rsidR="00955AF0" w:rsidRPr="00A54428">
        <w:rPr>
          <w:rFonts w:ascii="Myriad Pro" w:hAnsi="Myriad Pro" w:cstheme="majorHAnsi"/>
          <w:color w:val="000000" w:themeColor="text1"/>
          <w:sz w:val="20"/>
          <w:szCs w:val="20"/>
          <w:lang w:val="hr-BA"/>
        </w:rPr>
        <w:t>volonterk</w:t>
      </w:r>
      <w:r w:rsidR="00A318DA" w:rsidRPr="00A54428">
        <w:rPr>
          <w:rFonts w:ascii="Myriad Pro" w:hAnsi="Myriad Pro" w:cstheme="majorHAnsi"/>
          <w:color w:val="000000" w:themeColor="text1"/>
          <w:sz w:val="20"/>
          <w:szCs w:val="20"/>
          <w:lang w:val="hr-BA"/>
        </w:rPr>
        <w:t>a</w:t>
      </w:r>
      <w:r w:rsidR="009A5D87" w:rsidRPr="00A54428">
        <w:rPr>
          <w:rFonts w:ascii="Myriad Pro" w:hAnsi="Myriad Pro" w:cstheme="majorHAnsi"/>
          <w:color w:val="000000" w:themeColor="text1"/>
          <w:sz w:val="20"/>
          <w:szCs w:val="20"/>
          <w:lang w:val="hr-BA"/>
        </w:rPr>
        <w:t>.</w:t>
      </w:r>
    </w:p>
    <w:p w14:paraId="1F920E8F" w14:textId="77777777" w:rsidR="00D971AF" w:rsidRPr="00A54428" w:rsidRDefault="00D971AF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</w:p>
    <w:p w14:paraId="0A4DCD28" w14:textId="56B68AB5" w:rsidR="002239FA" w:rsidRPr="00A54428" w:rsidRDefault="00BA18FA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  <w:r w:rsidRPr="00A54428">
        <w:rPr>
          <w:rFonts w:ascii="Myriad Pro" w:hAnsi="Myriad Pro" w:cstheme="majorHAnsi"/>
          <w:sz w:val="20"/>
          <w:szCs w:val="20"/>
          <w:lang w:val="hr-BA"/>
        </w:rPr>
        <w:t>Na početku mentorskog sastanka, učesnicima je pojašnjena uloga mentora/</w:t>
      </w:r>
      <w:proofErr w:type="spellStart"/>
      <w:r w:rsidRPr="00A54428">
        <w:rPr>
          <w:rFonts w:ascii="Myriad Pro" w:hAnsi="Myriad Pro" w:cstheme="majorHAnsi"/>
          <w:sz w:val="20"/>
          <w:szCs w:val="20"/>
          <w:lang w:val="hr-BA"/>
        </w:rPr>
        <w:t>ice</w:t>
      </w:r>
      <w:proofErr w:type="spellEnd"/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i svrha održavanja mentorskih sastanaka. Tom prilikom je naglašeno kako je uloga mentora/</w:t>
      </w:r>
      <w:proofErr w:type="spellStart"/>
      <w:r w:rsidRPr="00A54428">
        <w:rPr>
          <w:rFonts w:ascii="Myriad Pro" w:hAnsi="Myriad Pro" w:cstheme="majorHAnsi"/>
          <w:sz w:val="20"/>
          <w:szCs w:val="20"/>
          <w:lang w:val="hr-BA"/>
        </w:rPr>
        <w:t>ice</w:t>
      </w:r>
      <w:proofErr w:type="spellEnd"/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Pr="00A54428">
        <w:rPr>
          <w:rFonts w:ascii="Myriad Pro" w:hAnsi="Myriad Pro" w:cstheme="majorHAnsi"/>
          <w:b/>
          <w:bCs/>
          <w:sz w:val="20"/>
          <w:szCs w:val="20"/>
          <w:lang w:val="hr-BA"/>
        </w:rPr>
        <w:t>da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Pr="00A54428">
        <w:rPr>
          <w:rFonts w:ascii="Myriad Pro" w:hAnsi="Myriad Pro" w:cstheme="majorHAnsi"/>
          <w:b/>
          <w:bCs/>
          <w:sz w:val="20"/>
          <w:szCs w:val="20"/>
          <w:lang w:val="hr-BA"/>
        </w:rPr>
        <w:t>pomogne u otklanjanju dilema i nedoumica koje predstavnici/e OCD mogu imati tokom pripreme projektnih prijedloga,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ali da </w:t>
      </w:r>
      <w:r w:rsidRPr="00A54428">
        <w:rPr>
          <w:rFonts w:ascii="Myriad Pro" w:hAnsi="Myriad Pro" w:cstheme="majorHAnsi"/>
          <w:b/>
          <w:bCs/>
          <w:sz w:val="20"/>
          <w:szCs w:val="20"/>
          <w:lang w:val="hr-BA"/>
        </w:rPr>
        <w:t>uloga mentora/</w:t>
      </w:r>
      <w:proofErr w:type="spellStart"/>
      <w:r w:rsidRPr="00A54428">
        <w:rPr>
          <w:rFonts w:ascii="Myriad Pro" w:hAnsi="Myriad Pro" w:cstheme="majorHAnsi"/>
          <w:b/>
          <w:bCs/>
          <w:sz w:val="20"/>
          <w:szCs w:val="20"/>
          <w:lang w:val="hr-BA"/>
        </w:rPr>
        <w:t>ice</w:t>
      </w:r>
      <w:proofErr w:type="spellEnd"/>
      <w:r w:rsidRPr="00A54428">
        <w:rPr>
          <w:rFonts w:ascii="Myriad Pro" w:hAnsi="Myriad Pro" w:cstheme="majorHAnsi"/>
          <w:b/>
          <w:bCs/>
          <w:sz w:val="20"/>
          <w:szCs w:val="20"/>
          <w:lang w:val="hr-BA"/>
        </w:rPr>
        <w:t xml:space="preserve"> nije da na bilo koji način učestvuje u izradi samih projektnih prijedloga</w:t>
      </w:r>
      <w:r w:rsidRPr="00A54428">
        <w:rPr>
          <w:rFonts w:ascii="Myriad Pro" w:hAnsi="Myriad Pro" w:cstheme="majorHAnsi"/>
          <w:sz w:val="20"/>
          <w:szCs w:val="20"/>
          <w:lang w:val="hr-BA"/>
        </w:rPr>
        <w:t>. Istaknuto je također da u cilju osiguranja i primjene transparentnog pristupa realizacija mentorstva, konsultacije „jedan na jedan“ sa predstavnicima/</w:t>
      </w:r>
      <w:proofErr w:type="spellStart"/>
      <w:r w:rsidRPr="00A54428">
        <w:rPr>
          <w:rFonts w:ascii="Myriad Pro" w:hAnsi="Myriad Pro" w:cstheme="majorHAnsi"/>
          <w:sz w:val="20"/>
          <w:szCs w:val="20"/>
          <w:lang w:val="hr-BA"/>
        </w:rPr>
        <w:t>cama</w:t>
      </w:r>
      <w:proofErr w:type="spellEnd"/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OCD nisu dozvoljene.</w:t>
      </w:r>
    </w:p>
    <w:p w14:paraId="7C826C02" w14:textId="77777777" w:rsidR="00013395" w:rsidRPr="00A54428" w:rsidRDefault="00013395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</w:p>
    <w:p w14:paraId="33653ECA" w14:textId="1BC92FA9" w:rsidR="005B585B" w:rsidRPr="005B585B" w:rsidRDefault="00F948B9" w:rsidP="005B585B">
      <w:pPr>
        <w:jc w:val="both"/>
        <w:rPr>
          <w:rFonts w:ascii="Myriad Pro" w:hAnsi="Myriad Pro" w:cstheme="majorHAnsi"/>
          <w:sz w:val="20"/>
          <w:szCs w:val="20"/>
          <w:lang w:val="hr-BA"/>
        </w:rPr>
      </w:pP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Fokus </w:t>
      </w:r>
      <w:r w:rsidR="000640EA">
        <w:rPr>
          <w:rFonts w:ascii="Myriad Pro" w:hAnsi="Myriad Pro" w:cstheme="majorHAnsi"/>
          <w:sz w:val="20"/>
          <w:szCs w:val="20"/>
          <w:lang w:val="hr-BA"/>
        </w:rPr>
        <w:t>četvrtog</w:t>
      </w: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 mentorskog sastanka bio je na pripremi </w:t>
      </w:r>
      <w:r w:rsidR="000640EA">
        <w:rPr>
          <w:rFonts w:ascii="Myriad Pro" w:hAnsi="Myriad Pro" w:cstheme="majorHAnsi"/>
          <w:sz w:val="20"/>
          <w:szCs w:val="20"/>
          <w:lang w:val="hr-BA"/>
        </w:rPr>
        <w:t>budžeta i plana aktivnosti</w:t>
      </w:r>
      <w:r w:rsidRPr="00A54428">
        <w:rPr>
          <w:rFonts w:ascii="Myriad Pro" w:hAnsi="Myriad Pro" w:cstheme="majorHAnsi"/>
          <w:sz w:val="20"/>
          <w:szCs w:val="20"/>
          <w:lang w:val="hr-BA"/>
        </w:rPr>
        <w:t>.</w:t>
      </w:r>
      <w:r w:rsidR="00313BB7">
        <w:rPr>
          <w:rFonts w:ascii="Myriad Pro" w:hAnsi="Myriad Pro" w:cstheme="majorHAnsi"/>
          <w:sz w:val="20"/>
          <w:szCs w:val="20"/>
          <w:lang w:val="hr-BA"/>
        </w:rPr>
        <w:t xml:space="preserve"> </w:t>
      </w:r>
      <w:r w:rsidR="005B585B">
        <w:rPr>
          <w:rFonts w:ascii="Myriad Pro" w:hAnsi="Myriad Pro"/>
          <w:color w:val="000000"/>
          <w:sz w:val="20"/>
          <w:szCs w:val="20"/>
          <w:lang w:val="bs-Latn-BA"/>
        </w:rPr>
        <w:t>Mentorica je istakla kako sve aktivnosti koje su definisane i pobrojane u logičkoj matrici moraju biti opisane u projektnom prijedlogu</w:t>
      </w:r>
      <w:r w:rsidR="003622FF">
        <w:rPr>
          <w:rFonts w:ascii="Myriad Pro" w:hAnsi="Myriad Pro"/>
          <w:color w:val="000000"/>
          <w:sz w:val="20"/>
          <w:szCs w:val="20"/>
          <w:lang w:val="bs-Latn-BA"/>
        </w:rPr>
        <w:t>, te prikazane u Aneksu 4, odnosno planu aktivnosti</w:t>
      </w:r>
      <w:r w:rsidR="005B585B">
        <w:rPr>
          <w:rFonts w:ascii="Myriad Pro" w:hAnsi="Myriad Pro"/>
          <w:color w:val="000000"/>
          <w:sz w:val="20"/>
          <w:szCs w:val="20"/>
          <w:lang w:val="bs-Latn-BA"/>
        </w:rPr>
        <w:t>.</w:t>
      </w:r>
      <w:r w:rsidR="003359E9">
        <w:rPr>
          <w:rFonts w:ascii="Myriad Pro" w:hAnsi="Myriad Pro"/>
          <w:color w:val="000000"/>
          <w:sz w:val="20"/>
          <w:szCs w:val="20"/>
          <w:lang w:val="bs-Latn-BA"/>
        </w:rPr>
        <w:t xml:space="preserve"> </w:t>
      </w:r>
      <w:r w:rsidR="005B585B">
        <w:rPr>
          <w:rFonts w:ascii="Myriad Pro" w:hAnsi="Myriad Pro"/>
          <w:color w:val="000000"/>
          <w:sz w:val="20"/>
          <w:szCs w:val="20"/>
          <w:lang w:val="bs-Latn-BA"/>
        </w:rPr>
        <w:t xml:space="preserve">Za primjer </w:t>
      </w:r>
      <w:r w:rsidR="003359E9">
        <w:rPr>
          <w:rFonts w:ascii="Myriad Pro" w:hAnsi="Myriad Pro"/>
          <w:color w:val="000000"/>
          <w:sz w:val="20"/>
          <w:szCs w:val="20"/>
          <w:lang w:val="bs-Latn-BA"/>
        </w:rPr>
        <w:t xml:space="preserve">navela primjer </w:t>
      </w:r>
      <w:proofErr w:type="spellStart"/>
      <w:r w:rsidR="003359E9">
        <w:rPr>
          <w:rFonts w:ascii="Myriad Pro" w:hAnsi="Myriad Pro"/>
          <w:color w:val="000000"/>
          <w:sz w:val="20"/>
          <w:szCs w:val="20"/>
          <w:lang w:val="bs-Latn-BA"/>
        </w:rPr>
        <w:t>održavanje</w:t>
      </w:r>
      <w:proofErr w:type="spellEnd"/>
      <w:r w:rsidR="003359E9">
        <w:rPr>
          <w:rFonts w:ascii="Myriad Pro" w:hAnsi="Myriad Pro"/>
          <w:color w:val="000000"/>
          <w:sz w:val="20"/>
          <w:szCs w:val="20"/>
          <w:lang w:val="bs-Latn-BA"/>
        </w:rPr>
        <w:t xml:space="preserve"> edukativnih radionica za određenu ciljnu grupu</w:t>
      </w:r>
      <w:r w:rsidR="005B585B">
        <w:rPr>
          <w:rFonts w:ascii="Myriad Pro" w:hAnsi="Myriad Pro"/>
          <w:color w:val="000000"/>
          <w:sz w:val="20"/>
          <w:szCs w:val="20"/>
          <w:lang w:val="bs-Latn-BA"/>
        </w:rPr>
        <w:t xml:space="preserve">. </w:t>
      </w:r>
      <w:r w:rsidR="002136C6">
        <w:rPr>
          <w:rFonts w:ascii="Myriad Pro" w:hAnsi="Myriad Pro"/>
          <w:color w:val="000000"/>
          <w:sz w:val="20"/>
          <w:szCs w:val="20"/>
          <w:lang w:val="bs-Latn-BA"/>
        </w:rPr>
        <w:t xml:space="preserve">Neophodno je opisati </w:t>
      </w:r>
      <w:r w:rsidR="005B585B">
        <w:rPr>
          <w:rFonts w:ascii="Myriad Pro" w:hAnsi="Myriad Pro"/>
          <w:color w:val="000000"/>
          <w:sz w:val="20"/>
          <w:szCs w:val="20"/>
          <w:lang w:val="bs-Latn-BA"/>
        </w:rPr>
        <w:t xml:space="preserve">koliko edukacija će biti održano u toku trajanja projekta, koliko će trajati jedna edukacija, šta su obaveze edukatora (npr. </w:t>
      </w:r>
      <w:r w:rsidR="002136C6">
        <w:rPr>
          <w:rFonts w:ascii="Myriad Pro" w:hAnsi="Myriad Pro"/>
          <w:color w:val="000000"/>
          <w:sz w:val="20"/>
          <w:szCs w:val="20"/>
          <w:lang w:val="bs-Latn-BA"/>
        </w:rPr>
        <w:t>i</w:t>
      </w:r>
      <w:r w:rsidR="005B585B">
        <w:rPr>
          <w:rFonts w:ascii="Myriad Pro" w:hAnsi="Myriad Pro"/>
          <w:color w:val="000000"/>
          <w:sz w:val="20"/>
          <w:szCs w:val="20"/>
          <w:lang w:val="bs-Latn-BA"/>
        </w:rPr>
        <w:t xml:space="preserve">zrada </w:t>
      </w:r>
      <w:proofErr w:type="spellStart"/>
      <w:r w:rsidR="005B585B">
        <w:rPr>
          <w:rFonts w:ascii="Myriad Pro" w:hAnsi="Myriad Pro"/>
          <w:color w:val="000000"/>
          <w:sz w:val="20"/>
          <w:szCs w:val="20"/>
          <w:lang w:val="bs-Latn-BA"/>
        </w:rPr>
        <w:t>kurikuluma</w:t>
      </w:r>
      <w:proofErr w:type="spellEnd"/>
      <w:r w:rsidR="005B585B">
        <w:rPr>
          <w:rFonts w:ascii="Myriad Pro" w:hAnsi="Myriad Pro"/>
          <w:color w:val="000000"/>
          <w:sz w:val="20"/>
          <w:szCs w:val="20"/>
          <w:lang w:val="bs-Latn-BA"/>
        </w:rPr>
        <w:t xml:space="preserve">, izrada priručnika), </w:t>
      </w:r>
      <w:proofErr w:type="spellStart"/>
      <w:r w:rsidR="005B585B">
        <w:rPr>
          <w:rFonts w:ascii="Myriad Pro" w:hAnsi="Myriad Pro"/>
          <w:color w:val="000000"/>
          <w:sz w:val="20"/>
          <w:szCs w:val="20"/>
          <w:lang w:val="bs-Latn-BA"/>
        </w:rPr>
        <w:t>obezbjeđenje</w:t>
      </w:r>
      <w:proofErr w:type="spellEnd"/>
      <w:r w:rsidR="005B585B">
        <w:rPr>
          <w:rFonts w:ascii="Myriad Pro" w:hAnsi="Myriad Pro"/>
          <w:color w:val="000000"/>
          <w:sz w:val="20"/>
          <w:szCs w:val="20"/>
          <w:lang w:val="bs-Latn-BA"/>
        </w:rPr>
        <w:t xml:space="preserve"> prostora uz tehničku opremu i osvježenje.</w:t>
      </w:r>
      <w:r w:rsidR="005B585B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 </w:t>
      </w:r>
      <w:r w:rsidR="003622FF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Istakla je kako se plan aktivnosti ne puni u skladu s kalenda</w:t>
      </w:r>
      <w:r w:rsidR="005F3C2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rskim mjesecima. To znači da broj 1 u planu aktivnosti ne znači da je riječ o mjesecu januaru, nego da taj broj predstavlja prvi mjesec implementacije projekta. </w:t>
      </w:r>
    </w:p>
    <w:p w14:paraId="4E2690C4" w14:textId="77777777" w:rsidR="005B585B" w:rsidRDefault="005B585B" w:rsidP="005B585B">
      <w:pPr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Myriad Pro" w:hAnsi="Myriad Pro"/>
          <w:color w:val="000000"/>
          <w:sz w:val="20"/>
          <w:szCs w:val="20"/>
          <w:lang w:val="bs-Latn-BA"/>
        </w:rPr>
        <w:t> </w:t>
      </w:r>
    </w:p>
    <w:p w14:paraId="3F584C9F" w14:textId="05540F1C" w:rsidR="00C52512" w:rsidRDefault="005B585B" w:rsidP="005B585B">
      <w:pPr>
        <w:jc w:val="both"/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</w:pP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Kada je riječ o budžetu, mentorica je naglasila da budžet u projektnom prijedlogu treba biti opisan, a nikako prekopiran. Naglasila je da opis podrazumijeva detaljno obrazloženje potrebe za određenim troškom, uz </w:t>
      </w:r>
      <w:proofErr w:type="spellStart"/>
      <w:r>
        <w:rPr>
          <w:rFonts w:ascii="Myriad Pro" w:hAnsi="Myriad Pro"/>
          <w:color w:val="000000"/>
          <w:sz w:val="20"/>
          <w:szCs w:val="20"/>
          <w:lang w:val="bs-Latn-BA"/>
        </w:rPr>
        <w:t>navođenje</w:t>
      </w:r>
      <w:proofErr w:type="spellEnd"/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jedinice mjere koja će se koristiti, cijene po jediničnoj mjeri, broj sati angažmana određene osobe. Istakla je da sve naknade, kada je riječ o angažmanu i ljudskih resursa i eksperata, mora</w:t>
      </w:r>
      <w:r w:rsidR="00DF2D3B">
        <w:rPr>
          <w:rFonts w:ascii="Myriad Pro" w:hAnsi="Myriad Pro"/>
          <w:color w:val="000000"/>
          <w:sz w:val="20"/>
          <w:szCs w:val="20"/>
          <w:lang w:val="bs-Latn-BA"/>
        </w:rPr>
        <w:t>ju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biti prikazan</w:t>
      </w:r>
      <w:r w:rsidR="00DF2D3B">
        <w:rPr>
          <w:rFonts w:ascii="Myriad Pro" w:hAnsi="Myriad Pro"/>
          <w:color w:val="000000"/>
          <w:sz w:val="20"/>
          <w:szCs w:val="20"/>
          <w:lang w:val="bs-Latn-BA"/>
        </w:rPr>
        <w:t>e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u bruto iznosu. Kada je riječ o nabavci robe, usluga i radova oni moraju biti prikazani sa svim pripadajućim porezima.</w:t>
      </w:r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 </w:t>
      </w:r>
      <w:r w:rsidR="00D33FB3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Opis budžeta u projektnom prijedlogu treba </w:t>
      </w:r>
      <w:r w:rsidR="00C5251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se podudarati sa budžetom prikazanim u </w:t>
      </w:r>
      <w:r w:rsidR="00DF2D3B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Excel</w:t>
      </w:r>
      <w:r w:rsidR="00C5251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tabeli (</w:t>
      </w:r>
      <w:proofErr w:type="spellStart"/>
      <w:r w:rsidR="00C5251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Anex</w:t>
      </w:r>
      <w:proofErr w:type="spellEnd"/>
      <w:r w:rsidR="00C5251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2). </w:t>
      </w:r>
      <w:r w:rsidR="00DF2D3B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Objašnjavajući</w:t>
      </w:r>
      <w:r w:rsidR="00C5251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</w:t>
      </w:r>
      <w:r w:rsidR="00B20E2F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vrstu</w:t>
      </w:r>
      <w:r w:rsidR="00C5251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troškova mentorica je istakla kako </w:t>
      </w:r>
      <w:r w:rsidR="007809E7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administrativni troškovi, koji ne smiju prelaziti 30% u odnosu na ukupan budžet, podrazumijevaju ljudske resurse koji će upravljati projektom (koordinator, </w:t>
      </w:r>
      <w:r w:rsidR="00B20E2F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projektni</w:t>
      </w:r>
      <w:r w:rsidR="007809E7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asistent, knjigovodstvena agencija), </w:t>
      </w:r>
      <w:r w:rsidR="00B401ED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režijske troškove (najam kancelarije, struja, telefon, internet), prevoz (prevoz menadžmenta projekta za potrebe organizacije projektnih aktivnosti). </w:t>
      </w:r>
      <w:r w:rsidR="005F3C2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Sekcija 4 u </w:t>
      </w:r>
      <w:r w:rsidR="00DF2D3B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Excel</w:t>
      </w:r>
      <w:r w:rsidR="005F3C22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tabeli predstavlja direktne projektne troškove i u ovom dijelu organizacija unosi sve troškove koji su neophodni za implementaciju projektnih aktivnosti</w:t>
      </w:r>
      <w:r w:rsidR="00067C2E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(nabavka opreme, angažman edukatora </w:t>
      </w:r>
      <w:r w:rsidR="00067C2E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lastRenderedPageBreak/>
        <w:t xml:space="preserve">ili eksperata, najam sale za </w:t>
      </w:r>
      <w:proofErr w:type="spellStart"/>
      <w:r w:rsidR="00067C2E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održavanje</w:t>
      </w:r>
      <w:proofErr w:type="spellEnd"/>
      <w:r w:rsidR="00067C2E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radionica, prevoz za korisnike projekta, prevod projekta, bankovne troškove). Kada je riječ o nabavi opreme ukupan iznos za ovu </w:t>
      </w:r>
      <w:r w:rsidR="00B20E2F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stavku</w:t>
      </w:r>
      <w:r w:rsidR="00067C2E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ne smije prelaziti 30% </w:t>
      </w:r>
      <w:r w:rsidR="00B20E2F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ukupne vrijednosti odobrenog budžeta. </w:t>
      </w:r>
    </w:p>
    <w:p w14:paraId="1300CEBA" w14:textId="2A193342" w:rsidR="00B20E2F" w:rsidRDefault="00B20E2F" w:rsidP="005B585B">
      <w:pPr>
        <w:jc w:val="both"/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</w:pPr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Sekcija 5 u </w:t>
      </w:r>
      <w:r w:rsidR="00735BC8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Excel</w:t>
      </w:r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tabeli odnosi se na troškove promocije i vidljivosti i oni ne smiju prelaziti 5% vrijednosti ukupnog budžeta. U ovoj sekciji se navode svi troškovi koji na bilo koji način promovišu </w:t>
      </w:r>
      <w:proofErr w:type="spellStart"/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projekat</w:t>
      </w:r>
      <w:proofErr w:type="spellEnd"/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 (</w:t>
      </w:r>
      <w:proofErr w:type="spellStart"/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baner</w:t>
      </w:r>
      <w:proofErr w:type="spellEnd"/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, plakati, promotivne kampanje i sl</w:t>
      </w:r>
      <w:r w:rsidR="00CA4387"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ično</w:t>
      </w:r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 xml:space="preserve">). </w:t>
      </w:r>
    </w:p>
    <w:p w14:paraId="0705081B" w14:textId="77777777" w:rsidR="00C52512" w:rsidRDefault="00C52512" w:rsidP="005B585B">
      <w:pPr>
        <w:jc w:val="both"/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</w:pPr>
    </w:p>
    <w:p w14:paraId="34AF181C" w14:textId="46CCAE08" w:rsidR="005B585B" w:rsidRPr="001500E4" w:rsidRDefault="005B585B" w:rsidP="005B585B">
      <w:pPr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Na kraju sastanka mentorica je prisutne </w:t>
      </w:r>
      <w:proofErr w:type="spellStart"/>
      <w:r>
        <w:rPr>
          <w:rFonts w:ascii="Myriad Pro" w:hAnsi="Myriad Pro"/>
          <w:color w:val="000000"/>
          <w:sz w:val="20"/>
          <w:szCs w:val="20"/>
          <w:lang w:val="bs-Latn-BA"/>
        </w:rPr>
        <w:t>podsjetila</w:t>
      </w:r>
      <w:proofErr w:type="spellEnd"/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na rok i način predaje projektnog prijedloga. Ispunjena aplikacija sa kompletnom zahtijevanom dokumentacijom u Javnom pozivu mora biti dostavljena u jednoj elektronskoj kopiji </w:t>
      </w:r>
      <w:r w:rsidR="00CB038C">
        <w:rPr>
          <w:rFonts w:ascii="Myriad Pro" w:hAnsi="Myriad Pro"/>
          <w:color w:val="000000"/>
          <w:sz w:val="20"/>
          <w:szCs w:val="20"/>
          <w:lang w:val="bs-Latn-BA"/>
        </w:rPr>
        <w:t xml:space="preserve"> sa svom obaveznom i dodatnom dokumentacijom i po jedan primjerak </w:t>
      </w:r>
      <w:r w:rsidR="0070214F">
        <w:rPr>
          <w:rFonts w:ascii="Myriad Pro" w:hAnsi="Myriad Pro"/>
          <w:color w:val="000000"/>
          <w:sz w:val="20"/>
          <w:szCs w:val="20"/>
          <w:lang w:val="bs-Latn-BA"/>
        </w:rPr>
        <w:t xml:space="preserve">dokumenata u štampanom obliku (ovjerenu kopiju Izvoda iz </w:t>
      </w:r>
      <w:r w:rsidR="00E35B26">
        <w:rPr>
          <w:rFonts w:ascii="Myriad Pro" w:hAnsi="Myriad Pro"/>
          <w:color w:val="000000"/>
          <w:sz w:val="20"/>
          <w:szCs w:val="20"/>
          <w:lang w:val="bs-Latn-BA"/>
        </w:rPr>
        <w:t xml:space="preserve">sudskog registra i kopiju završnog godišnjeg finansijskog izvještaja za 2023. godinu). </w:t>
      </w:r>
      <w:proofErr w:type="spellStart"/>
      <w:r>
        <w:rPr>
          <w:rFonts w:ascii="Myriad Pro" w:hAnsi="Myriad Pro"/>
          <w:color w:val="000000"/>
          <w:sz w:val="20"/>
          <w:szCs w:val="20"/>
          <w:lang w:val="bs-Latn-BA"/>
        </w:rPr>
        <w:t>Projekat</w:t>
      </w:r>
      <w:proofErr w:type="spellEnd"/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mora biti dostavljen u zatvorenoj koverti ili lično na adresu: Opština </w:t>
      </w:r>
      <w:r w:rsidR="009142BD">
        <w:rPr>
          <w:rFonts w:ascii="Myriad Pro" w:hAnsi="Myriad Pro"/>
          <w:color w:val="000000"/>
          <w:sz w:val="20"/>
          <w:szCs w:val="20"/>
          <w:lang w:val="bs-Latn-BA"/>
        </w:rPr>
        <w:t>Gacko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, Ulica </w:t>
      </w:r>
      <w:r w:rsidR="001500E4">
        <w:rPr>
          <w:rFonts w:ascii="Myriad Pro" w:hAnsi="Myriad Pro"/>
          <w:color w:val="000000"/>
          <w:sz w:val="20"/>
          <w:szCs w:val="20"/>
          <w:lang w:val="bs-Latn-BA"/>
        </w:rPr>
        <w:t>Solunskih dobrovoljaca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br. </w:t>
      </w:r>
      <w:r w:rsidR="001500E4">
        <w:rPr>
          <w:rFonts w:ascii="Myriad Pro" w:hAnsi="Myriad Pro"/>
          <w:color w:val="000000"/>
          <w:sz w:val="20"/>
          <w:szCs w:val="20"/>
          <w:lang w:val="bs-Latn-BA"/>
        </w:rPr>
        <w:t>2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, </w:t>
      </w:r>
      <w:r w:rsidR="001500E4">
        <w:rPr>
          <w:rFonts w:ascii="Myriad Pro" w:hAnsi="Myriad Pro"/>
          <w:color w:val="000000"/>
          <w:sz w:val="20"/>
          <w:szCs w:val="20"/>
          <w:lang w:val="bs-Latn-BA"/>
        </w:rPr>
        <w:t>89240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</w:t>
      </w:r>
      <w:r w:rsidR="001500E4">
        <w:rPr>
          <w:rFonts w:ascii="Myriad Pro" w:hAnsi="Myriad Pro"/>
          <w:color w:val="000000"/>
          <w:sz w:val="20"/>
          <w:szCs w:val="20"/>
          <w:lang w:val="bs-Latn-BA"/>
        </w:rPr>
        <w:t>Gacko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, najkasnije do </w:t>
      </w:r>
      <w:r w:rsidR="001500E4">
        <w:rPr>
          <w:rFonts w:ascii="Myriad Pro" w:hAnsi="Myriad Pro"/>
          <w:color w:val="000000"/>
          <w:sz w:val="20"/>
          <w:szCs w:val="20"/>
          <w:lang w:val="bs-Latn-BA"/>
        </w:rPr>
        <w:t>8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. </w:t>
      </w:r>
      <w:r w:rsidR="001500E4">
        <w:rPr>
          <w:rFonts w:ascii="Myriad Pro" w:hAnsi="Myriad Pro"/>
          <w:color w:val="000000"/>
          <w:sz w:val="20"/>
          <w:szCs w:val="20"/>
          <w:lang w:val="bs-Latn-BA"/>
        </w:rPr>
        <w:t>aprila, 2024. godine</w:t>
      </w:r>
      <w:r>
        <w:rPr>
          <w:rFonts w:ascii="Myriad Pro" w:hAnsi="Myriad Pro"/>
          <w:color w:val="000000"/>
          <w:sz w:val="20"/>
          <w:szCs w:val="20"/>
          <w:lang w:val="bs-Latn-BA"/>
        </w:rPr>
        <w:t xml:space="preserve"> do 15 sati.</w:t>
      </w:r>
      <w:r>
        <w:rPr>
          <w:rStyle w:val="gmail-apple-converted-space"/>
          <w:rFonts w:ascii="Myriad Pro" w:hAnsi="Myriad Pro"/>
          <w:color w:val="000000"/>
          <w:sz w:val="20"/>
          <w:szCs w:val="20"/>
          <w:lang w:val="bs-Latn-BA"/>
        </w:rPr>
        <w:t> </w:t>
      </w:r>
    </w:p>
    <w:p w14:paraId="7FDCD3EB" w14:textId="77777777" w:rsidR="005B585B" w:rsidRDefault="005B585B" w:rsidP="00064BE6">
      <w:pPr>
        <w:jc w:val="both"/>
        <w:rPr>
          <w:rFonts w:ascii="Myriad Pro" w:hAnsi="Myriad Pro" w:cstheme="majorHAnsi"/>
          <w:sz w:val="20"/>
          <w:szCs w:val="20"/>
          <w:lang w:val="hr-BA"/>
        </w:rPr>
      </w:pPr>
    </w:p>
    <w:p w14:paraId="1BFDEAA3" w14:textId="2D8078DC" w:rsidR="007E141F" w:rsidRPr="00A54428" w:rsidRDefault="00DD33DA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  <w:r w:rsidRPr="00A54428">
        <w:rPr>
          <w:rFonts w:ascii="Myriad Pro" w:hAnsi="Myriad Pro" w:cstheme="majorHAnsi"/>
          <w:sz w:val="20"/>
          <w:szCs w:val="20"/>
          <w:lang w:val="hr-BA"/>
        </w:rPr>
        <w:t xml:space="preserve">U svrhu transparentnosti, svi zapisnici, uključujući i ovaj, sa održanih sastanaka sa mentoricom će biti objavljeni na stranici Opštine </w:t>
      </w:r>
      <w:r w:rsidR="00610E25" w:rsidRPr="00A54428">
        <w:rPr>
          <w:rFonts w:ascii="Myriad Pro" w:hAnsi="Myriad Pro" w:cstheme="majorHAnsi"/>
          <w:sz w:val="20"/>
          <w:szCs w:val="20"/>
          <w:lang w:val="hr-BA"/>
        </w:rPr>
        <w:t>Gacko</w:t>
      </w:r>
      <w:r w:rsidRPr="00A54428">
        <w:rPr>
          <w:rFonts w:ascii="Myriad Pro" w:hAnsi="Myriad Pro" w:cstheme="majorHAnsi"/>
          <w:sz w:val="20"/>
          <w:szCs w:val="20"/>
          <w:lang w:val="hr-BA"/>
        </w:rPr>
        <w:t>. Na ovaj način bit će omogućeno da informacije budu dostupne za OCD koje nisu bile u mogućnosti da prisustvuju sastancima sa mentorom.</w:t>
      </w:r>
      <w:r w:rsidR="00610E25" w:rsidRPr="00A54428">
        <w:rPr>
          <w:rFonts w:ascii="Myriad Pro" w:hAnsi="Myriad Pro" w:cstheme="majorHAnsi"/>
          <w:sz w:val="20"/>
          <w:szCs w:val="20"/>
          <w:lang w:val="hr-BA"/>
        </w:rPr>
        <w:t xml:space="preserve"> </w:t>
      </w:r>
    </w:p>
    <w:p w14:paraId="768E647D" w14:textId="77777777" w:rsidR="00F948B9" w:rsidRPr="00A54428" w:rsidRDefault="00F948B9" w:rsidP="00A54428">
      <w:pPr>
        <w:jc w:val="both"/>
        <w:rPr>
          <w:rFonts w:ascii="Myriad Pro" w:hAnsi="Myriad Pro" w:cstheme="majorHAnsi"/>
          <w:sz w:val="20"/>
          <w:szCs w:val="20"/>
          <w:lang w:val="hr-BA"/>
        </w:rPr>
      </w:pPr>
    </w:p>
    <w:p w14:paraId="7A420C0E" w14:textId="77777777" w:rsidR="00F948B9" w:rsidRPr="00F948B9" w:rsidRDefault="00F948B9" w:rsidP="00F948B9">
      <w:pPr>
        <w:rPr>
          <w:rFonts w:asciiTheme="majorHAnsi" w:hAnsiTheme="majorHAnsi" w:cstheme="majorHAnsi"/>
          <w:sz w:val="22"/>
          <w:szCs w:val="22"/>
          <w:lang w:val="hr-BA"/>
        </w:rPr>
      </w:pPr>
    </w:p>
    <w:sectPr w:rsidR="00F948B9" w:rsidRPr="00F948B9" w:rsidSect="002D6624">
      <w:headerReference w:type="default" r:id="rId13"/>
      <w:footerReference w:type="default" r:id="rId14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9220" w14:textId="77777777" w:rsidR="00741B2D" w:rsidRDefault="00741B2D" w:rsidP="00145047">
      <w:r>
        <w:separator/>
      </w:r>
    </w:p>
  </w:endnote>
  <w:endnote w:type="continuationSeparator" w:id="0">
    <w:p w14:paraId="7414A59D" w14:textId="77777777" w:rsidR="00741B2D" w:rsidRDefault="00741B2D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Cs w:val="24"/>
            </w:rPr>
            <w:t>ReLOaD</w:t>
          </w:r>
          <w:proofErr w:type="spellEnd"/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C2D" w14:textId="77777777" w:rsidR="00741B2D" w:rsidRDefault="00741B2D" w:rsidP="00145047">
      <w:r>
        <w:separator/>
      </w:r>
    </w:p>
  </w:footnote>
  <w:footnote w:type="continuationSeparator" w:id="0">
    <w:p w14:paraId="27395BBB" w14:textId="77777777" w:rsidR="00741B2D" w:rsidRDefault="00741B2D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0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0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1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1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6A6CF" w14:textId="77777777" w:rsidR="00B340DC" w:rsidRDefault="00B340DC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  <w:proofErr w:type="spellEnd"/>
                        </w:p>
                        <w:p w14:paraId="18B9B891" w14:textId="558A3F65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" filled="f" stroked="f">
              <v:textbox>
                <w:txbxContent>
                  <w:p w14:paraId="5396A6CF" w14:textId="77777777" w:rsidR="00B340DC" w:rsidRDefault="00B340DC" w:rsidP="003D7F84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inansira</w:t>
                    </w:r>
                    <w:proofErr w:type="spellEnd"/>
                  </w:p>
                  <w:p w14:paraId="18B9B891" w14:textId="558A3F65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808"/>
    <w:multiLevelType w:val="hybridMultilevel"/>
    <w:tmpl w:val="BB868AA4"/>
    <w:lvl w:ilvl="0" w:tplc="5732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8B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0F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4B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20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82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4A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03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69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455BF"/>
    <w:multiLevelType w:val="hybridMultilevel"/>
    <w:tmpl w:val="39D40112"/>
    <w:lvl w:ilvl="0" w:tplc="620E516E">
      <w:start w:val="1"/>
      <w:numFmt w:val="bullet"/>
      <w:lvlText w:val="-"/>
      <w:lvlJc w:val="left"/>
      <w:pPr>
        <w:ind w:left="420" w:hanging="360"/>
      </w:pPr>
      <w:rPr>
        <w:rFonts w:ascii="Myriad Pro" w:eastAsiaTheme="minorEastAsia" w:hAnsi="Myriad Pr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1E739F"/>
    <w:multiLevelType w:val="hybridMultilevel"/>
    <w:tmpl w:val="ABD0FBB8"/>
    <w:lvl w:ilvl="0" w:tplc="EE082EDA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17"/>
  </w:num>
  <w:num w:numId="16">
    <w:abstractNumId w:val="2"/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170D"/>
    <w:rsid w:val="00006C7C"/>
    <w:rsid w:val="000102BB"/>
    <w:rsid w:val="00013395"/>
    <w:rsid w:val="00015284"/>
    <w:rsid w:val="00015291"/>
    <w:rsid w:val="00016225"/>
    <w:rsid w:val="0001794B"/>
    <w:rsid w:val="00030499"/>
    <w:rsid w:val="000323AD"/>
    <w:rsid w:val="00035E79"/>
    <w:rsid w:val="000409F8"/>
    <w:rsid w:val="00053215"/>
    <w:rsid w:val="0005416A"/>
    <w:rsid w:val="000608CC"/>
    <w:rsid w:val="000640EA"/>
    <w:rsid w:val="00064BE6"/>
    <w:rsid w:val="00065597"/>
    <w:rsid w:val="0006693B"/>
    <w:rsid w:val="00067C2E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96DF6"/>
    <w:rsid w:val="000A4309"/>
    <w:rsid w:val="000A4648"/>
    <w:rsid w:val="000B6412"/>
    <w:rsid w:val="000B6EBE"/>
    <w:rsid w:val="000C269A"/>
    <w:rsid w:val="000D01B8"/>
    <w:rsid w:val="000E3592"/>
    <w:rsid w:val="000E7CB7"/>
    <w:rsid w:val="000F253D"/>
    <w:rsid w:val="000F30B9"/>
    <w:rsid w:val="00112373"/>
    <w:rsid w:val="00112E05"/>
    <w:rsid w:val="0012146B"/>
    <w:rsid w:val="001244F4"/>
    <w:rsid w:val="001257FA"/>
    <w:rsid w:val="00126566"/>
    <w:rsid w:val="00134D10"/>
    <w:rsid w:val="00145047"/>
    <w:rsid w:val="001500E4"/>
    <w:rsid w:val="00154090"/>
    <w:rsid w:val="00161F9A"/>
    <w:rsid w:val="0016323C"/>
    <w:rsid w:val="00164684"/>
    <w:rsid w:val="00166272"/>
    <w:rsid w:val="0017716B"/>
    <w:rsid w:val="00177276"/>
    <w:rsid w:val="00177D45"/>
    <w:rsid w:val="001808AD"/>
    <w:rsid w:val="00180CF8"/>
    <w:rsid w:val="00191FB3"/>
    <w:rsid w:val="00194A6C"/>
    <w:rsid w:val="0019560C"/>
    <w:rsid w:val="00196624"/>
    <w:rsid w:val="001A1FB1"/>
    <w:rsid w:val="001A3075"/>
    <w:rsid w:val="001B305B"/>
    <w:rsid w:val="001B321C"/>
    <w:rsid w:val="001C0CB2"/>
    <w:rsid w:val="001C28AC"/>
    <w:rsid w:val="001D0934"/>
    <w:rsid w:val="001D5B6F"/>
    <w:rsid w:val="001D621A"/>
    <w:rsid w:val="001E1DAF"/>
    <w:rsid w:val="001E4AF2"/>
    <w:rsid w:val="001F2E6E"/>
    <w:rsid w:val="001F3099"/>
    <w:rsid w:val="001F3471"/>
    <w:rsid w:val="001F7AF8"/>
    <w:rsid w:val="002121D3"/>
    <w:rsid w:val="002127A2"/>
    <w:rsid w:val="002136C6"/>
    <w:rsid w:val="00221BFA"/>
    <w:rsid w:val="002239FA"/>
    <w:rsid w:val="0022536E"/>
    <w:rsid w:val="00226064"/>
    <w:rsid w:val="0023044E"/>
    <w:rsid w:val="0025017D"/>
    <w:rsid w:val="00261455"/>
    <w:rsid w:val="00264510"/>
    <w:rsid w:val="00265F3A"/>
    <w:rsid w:val="00271DCA"/>
    <w:rsid w:val="002720ED"/>
    <w:rsid w:val="00272E4F"/>
    <w:rsid w:val="00275AB3"/>
    <w:rsid w:val="00286906"/>
    <w:rsid w:val="00292766"/>
    <w:rsid w:val="0029317D"/>
    <w:rsid w:val="00294816"/>
    <w:rsid w:val="002948C4"/>
    <w:rsid w:val="002A0486"/>
    <w:rsid w:val="002B077C"/>
    <w:rsid w:val="002B1619"/>
    <w:rsid w:val="002B37C3"/>
    <w:rsid w:val="002B5817"/>
    <w:rsid w:val="002D0FCC"/>
    <w:rsid w:val="002D2D83"/>
    <w:rsid w:val="002D4DAD"/>
    <w:rsid w:val="002D6624"/>
    <w:rsid w:val="002E1E70"/>
    <w:rsid w:val="002F0DAB"/>
    <w:rsid w:val="002F1EDF"/>
    <w:rsid w:val="003038C6"/>
    <w:rsid w:val="00304B5C"/>
    <w:rsid w:val="0031334E"/>
    <w:rsid w:val="00313BB7"/>
    <w:rsid w:val="00316DD9"/>
    <w:rsid w:val="00320642"/>
    <w:rsid w:val="003217BD"/>
    <w:rsid w:val="00322B14"/>
    <w:rsid w:val="00325C7A"/>
    <w:rsid w:val="00325F9D"/>
    <w:rsid w:val="00326F30"/>
    <w:rsid w:val="003274D7"/>
    <w:rsid w:val="00332A83"/>
    <w:rsid w:val="003359E9"/>
    <w:rsid w:val="00341D6B"/>
    <w:rsid w:val="0035281F"/>
    <w:rsid w:val="00352D0F"/>
    <w:rsid w:val="00354E97"/>
    <w:rsid w:val="003569C9"/>
    <w:rsid w:val="00356D8C"/>
    <w:rsid w:val="00357185"/>
    <w:rsid w:val="003622FF"/>
    <w:rsid w:val="0037049C"/>
    <w:rsid w:val="00370F1A"/>
    <w:rsid w:val="003976B2"/>
    <w:rsid w:val="003A0EFB"/>
    <w:rsid w:val="003A20EB"/>
    <w:rsid w:val="003A251F"/>
    <w:rsid w:val="003A7B60"/>
    <w:rsid w:val="003A7E3C"/>
    <w:rsid w:val="003B3FF3"/>
    <w:rsid w:val="003B4352"/>
    <w:rsid w:val="003B6779"/>
    <w:rsid w:val="003C4E1D"/>
    <w:rsid w:val="003C4E70"/>
    <w:rsid w:val="003C7B80"/>
    <w:rsid w:val="003D29A0"/>
    <w:rsid w:val="003D42BB"/>
    <w:rsid w:val="003D7F84"/>
    <w:rsid w:val="003E0FBC"/>
    <w:rsid w:val="003E7232"/>
    <w:rsid w:val="003F3D45"/>
    <w:rsid w:val="003F6E75"/>
    <w:rsid w:val="004017CB"/>
    <w:rsid w:val="00402228"/>
    <w:rsid w:val="004055B3"/>
    <w:rsid w:val="00407D0E"/>
    <w:rsid w:val="00411D03"/>
    <w:rsid w:val="00412930"/>
    <w:rsid w:val="00427193"/>
    <w:rsid w:val="00433653"/>
    <w:rsid w:val="004417EE"/>
    <w:rsid w:val="00443648"/>
    <w:rsid w:val="00444525"/>
    <w:rsid w:val="00445B94"/>
    <w:rsid w:val="0044680B"/>
    <w:rsid w:val="004516FE"/>
    <w:rsid w:val="004534D2"/>
    <w:rsid w:val="00460CD1"/>
    <w:rsid w:val="004611EC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A2D7B"/>
    <w:rsid w:val="004A6B8B"/>
    <w:rsid w:val="004B482E"/>
    <w:rsid w:val="004B4E7E"/>
    <w:rsid w:val="004B640D"/>
    <w:rsid w:val="004C201B"/>
    <w:rsid w:val="004C293A"/>
    <w:rsid w:val="004C4E30"/>
    <w:rsid w:val="004C6624"/>
    <w:rsid w:val="004C7D6D"/>
    <w:rsid w:val="004D50B2"/>
    <w:rsid w:val="004E064A"/>
    <w:rsid w:val="004E138B"/>
    <w:rsid w:val="004E57D9"/>
    <w:rsid w:val="004F33D9"/>
    <w:rsid w:val="0050476E"/>
    <w:rsid w:val="00506B50"/>
    <w:rsid w:val="00514F28"/>
    <w:rsid w:val="005156C0"/>
    <w:rsid w:val="00517610"/>
    <w:rsid w:val="005232F3"/>
    <w:rsid w:val="005239DB"/>
    <w:rsid w:val="0052767F"/>
    <w:rsid w:val="00530A54"/>
    <w:rsid w:val="00530AB0"/>
    <w:rsid w:val="00533441"/>
    <w:rsid w:val="005359AF"/>
    <w:rsid w:val="005360D4"/>
    <w:rsid w:val="00555BF8"/>
    <w:rsid w:val="00567F85"/>
    <w:rsid w:val="00572292"/>
    <w:rsid w:val="00576C94"/>
    <w:rsid w:val="00577A30"/>
    <w:rsid w:val="005807BD"/>
    <w:rsid w:val="005814F1"/>
    <w:rsid w:val="00581AC1"/>
    <w:rsid w:val="005969EC"/>
    <w:rsid w:val="005A1846"/>
    <w:rsid w:val="005A1E6D"/>
    <w:rsid w:val="005A281B"/>
    <w:rsid w:val="005A53DF"/>
    <w:rsid w:val="005A6023"/>
    <w:rsid w:val="005B585B"/>
    <w:rsid w:val="005C57DC"/>
    <w:rsid w:val="005D0362"/>
    <w:rsid w:val="005F3A90"/>
    <w:rsid w:val="005F3C22"/>
    <w:rsid w:val="00602EAB"/>
    <w:rsid w:val="00606470"/>
    <w:rsid w:val="00610E25"/>
    <w:rsid w:val="00610FF6"/>
    <w:rsid w:val="00624CF4"/>
    <w:rsid w:val="00626D09"/>
    <w:rsid w:val="0063495F"/>
    <w:rsid w:val="00636BD1"/>
    <w:rsid w:val="00637574"/>
    <w:rsid w:val="00644ED1"/>
    <w:rsid w:val="006472BF"/>
    <w:rsid w:val="00650747"/>
    <w:rsid w:val="0065093C"/>
    <w:rsid w:val="006531C6"/>
    <w:rsid w:val="00656073"/>
    <w:rsid w:val="00662BCE"/>
    <w:rsid w:val="0066512E"/>
    <w:rsid w:val="006711DE"/>
    <w:rsid w:val="006811DF"/>
    <w:rsid w:val="00683398"/>
    <w:rsid w:val="00684B20"/>
    <w:rsid w:val="00687E30"/>
    <w:rsid w:val="00695DE3"/>
    <w:rsid w:val="006A2F60"/>
    <w:rsid w:val="006C2B76"/>
    <w:rsid w:val="006C3D7B"/>
    <w:rsid w:val="006C5089"/>
    <w:rsid w:val="006C7C6C"/>
    <w:rsid w:val="006C7F79"/>
    <w:rsid w:val="006D0DB7"/>
    <w:rsid w:val="006D7D12"/>
    <w:rsid w:val="006E35A3"/>
    <w:rsid w:val="006E4263"/>
    <w:rsid w:val="006E4D6E"/>
    <w:rsid w:val="006F07C2"/>
    <w:rsid w:val="006F1D03"/>
    <w:rsid w:val="006F43A4"/>
    <w:rsid w:val="0070214F"/>
    <w:rsid w:val="0070257A"/>
    <w:rsid w:val="00705265"/>
    <w:rsid w:val="007072C7"/>
    <w:rsid w:val="00717D5D"/>
    <w:rsid w:val="007242C5"/>
    <w:rsid w:val="00724F72"/>
    <w:rsid w:val="00731373"/>
    <w:rsid w:val="00735BC8"/>
    <w:rsid w:val="00740F92"/>
    <w:rsid w:val="00741B2D"/>
    <w:rsid w:val="00747ABA"/>
    <w:rsid w:val="00761160"/>
    <w:rsid w:val="007642A3"/>
    <w:rsid w:val="00764763"/>
    <w:rsid w:val="00770E28"/>
    <w:rsid w:val="00774208"/>
    <w:rsid w:val="007809E7"/>
    <w:rsid w:val="00781CEA"/>
    <w:rsid w:val="00787CC4"/>
    <w:rsid w:val="007902FA"/>
    <w:rsid w:val="007A0DFF"/>
    <w:rsid w:val="007A300E"/>
    <w:rsid w:val="007A3ED4"/>
    <w:rsid w:val="007A7BCB"/>
    <w:rsid w:val="007B2F2E"/>
    <w:rsid w:val="007B47F1"/>
    <w:rsid w:val="007B570D"/>
    <w:rsid w:val="007B7E52"/>
    <w:rsid w:val="007C483E"/>
    <w:rsid w:val="007C5511"/>
    <w:rsid w:val="007C5FD0"/>
    <w:rsid w:val="007D4BD2"/>
    <w:rsid w:val="007D4F20"/>
    <w:rsid w:val="007D5409"/>
    <w:rsid w:val="007E141F"/>
    <w:rsid w:val="007E1BE7"/>
    <w:rsid w:val="007E5BF9"/>
    <w:rsid w:val="007E62DA"/>
    <w:rsid w:val="007F044F"/>
    <w:rsid w:val="007F3621"/>
    <w:rsid w:val="00801C9E"/>
    <w:rsid w:val="00802A99"/>
    <w:rsid w:val="0080676E"/>
    <w:rsid w:val="008070FF"/>
    <w:rsid w:val="008230DC"/>
    <w:rsid w:val="00824965"/>
    <w:rsid w:val="0082673B"/>
    <w:rsid w:val="0082696D"/>
    <w:rsid w:val="00827D88"/>
    <w:rsid w:val="00831A4E"/>
    <w:rsid w:val="00840E60"/>
    <w:rsid w:val="008411A9"/>
    <w:rsid w:val="008427D1"/>
    <w:rsid w:val="0084314A"/>
    <w:rsid w:val="00843E4F"/>
    <w:rsid w:val="00844095"/>
    <w:rsid w:val="008465E6"/>
    <w:rsid w:val="0085224F"/>
    <w:rsid w:val="00854B8D"/>
    <w:rsid w:val="00864553"/>
    <w:rsid w:val="00864C23"/>
    <w:rsid w:val="00865AE9"/>
    <w:rsid w:val="00870587"/>
    <w:rsid w:val="008708AA"/>
    <w:rsid w:val="00877A3C"/>
    <w:rsid w:val="008812BA"/>
    <w:rsid w:val="0088384C"/>
    <w:rsid w:val="00885066"/>
    <w:rsid w:val="00890B1E"/>
    <w:rsid w:val="008A057A"/>
    <w:rsid w:val="008A45B1"/>
    <w:rsid w:val="008B01BD"/>
    <w:rsid w:val="008B17CC"/>
    <w:rsid w:val="008B40D5"/>
    <w:rsid w:val="008C6B00"/>
    <w:rsid w:val="008D0132"/>
    <w:rsid w:val="008D131A"/>
    <w:rsid w:val="008D3ED2"/>
    <w:rsid w:val="008D51E2"/>
    <w:rsid w:val="008D7C46"/>
    <w:rsid w:val="008E22AA"/>
    <w:rsid w:val="008E693D"/>
    <w:rsid w:val="008F0633"/>
    <w:rsid w:val="008F07B8"/>
    <w:rsid w:val="008F3F74"/>
    <w:rsid w:val="008F5552"/>
    <w:rsid w:val="008F5778"/>
    <w:rsid w:val="008F5D7D"/>
    <w:rsid w:val="0090057E"/>
    <w:rsid w:val="00901CE7"/>
    <w:rsid w:val="0090302D"/>
    <w:rsid w:val="009063E7"/>
    <w:rsid w:val="0091242A"/>
    <w:rsid w:val="009142BD"/>
    <w:rsid w:val="009200A0"/>
    <w:rsid w:val="00925E89"/>
    <w:rsid w:val="009301EA"/>
    <w:rsid w:val="00936633"/>
    <w:rsid w:val="009448E7"/>
    <w:rsid w:val="00946B22"/>
    <w:rsid w:val="00952B8B"/>
    <w:rsid w:val="009542B1"/>
    <w:rsid w:val="00955AF0"/>
    <w:rsid w:val="009579E3"/>
    <w:rsid w:val="00957D5D"/>
    <w:rsid w:val="00963E51"/>
    <w:rsid w:val="00971579"/>
    <w:rsid w:val="00971E46"/>
    <w:rsid w:val="00972A10"/>
    <w:rsid w:val="00982760"/>
    <w:rsid w:val="00984120"/>
    <w:rsid w:val="00991E49"/>
    <w:rsid w:val="00996012"/>
    <w:rsid w:val="00997EAA"/>
    <w:rsid w:val="009A205E"/>
    <w:rsid w:val="009A2EEE"/>
    <w:rsid w:val="009A5D87"/>
    <w:rsid w:val="009B0C1B"/>
    <w:rsid w:val="009B1E97"/>
    <w:rsid w:val="009B2F00"/>
    <w:rsid w:val="009B349E"/>
    <w:rsid w:val="009B3764"/>
    <w:rsid w:val="009B4A63"/>
    <w:rsid w:val="009B762A"/>
    <w:rsid w:val="009C016C"/>
    <w:rsid w:val="009C1DE7"/>
    <w:rsid w:val="009C1EBC"/>
    <w:rsid w:val="009C2026"/>
    <w:rsid w:val="009D2C1F"/>
    <w:rsid w:val="009D6DEE"/>
    <w:rsid w:val="009D7C17"/>
    <w:rsid w:val="009E1C7E"/>
    <w:rsid w:val="009E730E"/>
    <w:rsid w:val="009F2EF1"/>
    <w:rsid w:val="009F5640"/>
    <w:rsid w:val="00A007C2"/>
    <w:rsid w:val="00A00CA2"/>
    <w:rsid w:val="00A04392"/>
    <w:rsid w:val="00A051BB"/>
    <w:rsid w:val="00A0784C"/>
    <w:rsid w:val="00A07A9A"/>
    <w:rsid w:val="00A103B0"/>
    <w:rsid w:val="00A17B0E"/>
    <w:rsid w:val="00A21509"/>
    <w:rsid w:val="00A251FF"/>
    <w:rsid w:val="00A30311"/>
    <w:rsid w:val="00A30D41"/>
    <w:rsid w:val="00A318DA"/>
    <w:rsid w:val="00A33816"/>
    <w:rsid w:val="00A34487"/>
    <w:rsid w:val="00A370D7"/>
    <w:rsid w:val="00A37932"/>
    <w:rsid w:val="00A40C29"/>
    <w:rsid w:val="00A41192"/>
    <w:rsid w:val="00A46ADB"/>
    <w:rsid w:val="00A47E01"/>
    <w:rsid w:val="00A5337B"/>
    <w:rsid w:val="00A54428"/>
    <w:rsid w:val="00A5458C"/>
    <w:rsid w:val="00A5554F"/>
    <w:rsid w:val="00A558B5"/>
    <w:rsid w:val="00A577F8"/>
    <w:rsid w:val="00A637A9"/>
    <w:rsid w:val="00A704B8"/>
    <w:rsid w:val="00A715B3"/>
    <w:rsid w:val="00A72ECD"/>
    <w:rsid w:val="00A76252"/>
    <w:rsid w:val="00A853B7"/>
    <w:rsid w:val="00A874A4"/>
    <w:rsid w:val="00A92368"/>
    <w:rsid w:val="00AA16A0"/>
    <w:rsid w:val="00AA1926"/>
    <w:rsid w:val="00AA694F"/>
    <w:rsid w:val="00AA76C9"/>
    <w:rsid w:val="00AB121F"/>
    <w:rsid w:val="00AB3E2F"/>
    <w:rsid w:val="00AC0C8A"/>
    <w:rsid w:val="00AC1BB6"/>
    <w:rsid w:val="00AC2090"/>
    <w:rsid w:val="00AC2E11"/>
    <w:rsid w:val="00AC7A51"/>
    <w:rsid w:val="00AC7D8A"/>
    <w:rsid w:val="00AD022C"/>
    <w:rsid w:val="00AD09BD"/>
    <w:rsid w:val="00AD4F27"/>
    <w:rsid w:val="00AD53C0"/>
    <w:rsid w:val="00AE0634"/>
    <w:rsid w:val="00AE103C"/>
    <w:rsid w:val="00AE5340"/>
    <w:rsid w:val="00AF2C86"/>
    <w:rsid w:val="00B060F1"/>
    <w:rsid w:val="00B12C1B"/>
    <w:rsid w:val="00B155C4"/>
    <w:rsid w:val="00B20E2F"/>
    <w:rsid w:val="00B21237"/>
    <w:rsid w:val="00B215FD"/>
    <w:rsid w:val="00B22DB0"/>
    <w:rsid w:val="00B24CB8"/>
    <w:rsid w:val="00B33E2B"/>
    <w:rsid w:val="00B340DC"/>
    <w:rsid w:val="00B401ED"/>
    <w:rsid w:val="00B45AD1"/>
    <w:rsid w:val="00B51C2C"/>
    <w:rsid w:val="00B557AB"/>
    <w:rsid w:val="00B60618"/>
    <w:rsid w:val="00B63B2C"/>
    <w:rsid w:val="00B64C3E"/>
    <w:rsid w:val="00B65D1B"/>
    <w:rsid w:val="00B67CA7"/>
    <w:rsid w:val="00B753EB"/>
    <w:rsid w:val="00B85AA4"/>
    <w:rsid w:val="00B9156A"/>
    <w:rsid w:val="00B923F4"/>
    <w:rsid w:val="00B93CCC"/>
    <w:rsid w:val="00B947C5"/>
    <w:rsid w:val="00BA0129"/>
    <w:rsid w:val="00BA0FBD"/>
    <w:rsid w:val="00BA18FA"/>
    <w:rsid w:val="00BA566C"/>
    <w:rsid w:val="00BA69F1"/>
    <w:rsid w:val="00BB134B"/>
    <w:rsid w:val="00BC17C6"/>
    <w:rsid w:val="00BC4BE9"/>
    <w:rsid w:val="00BC5C60"/>
    <w:rsid w:val="00BC63E4"/>
    <w:rsid w:val="00BC78D8"/>
    <w:rsid w:val="00BD0AE8"/>
    <w:rsid w:val="00BD633F"/>
    <w:rsid w:val="00BD7246"/>
    <w:rsid w:val="00BF47A4"/>
    <w:rsid w:val="00BF5A12"/>
    <w:rsid w:val="00C0330A"/>
    <w:rsid w:val="00C04FA6"/>
    <w:rsid w:val="00C13B59"/>
    <w:rsid w:val="00C17782"/>
    <w:rsid w:val="00C17E6F"/>
    <w:rsid w:val="00C21008"/>
    <w:rsid w:val="00C21628"/>
    <w:rsid w:val="00C33D86"/>
    <w:rsid w:val="00C33DDB"/>
    <w:rsid w:val="00C36459"/>
    <w:rsid w:val="00C41B6A"/>
    <w:rsid w:val="00C43472"/>
    <w:rsid w:val="00C4569D"/>
    <w:rsid w:val="00C4748A"/>
    <w:rsid w:val="00C52512"/>
    <w:rsid w:val="00C53200"/>
    <w:rsid w:val="00C60F04"/>
    <w:rsid w:val="00C61A0A"/>
    <w:rsid w:val="00C62832"/>
    <w:rsid w:val="00C62BCA"/>
    <w:rsid w:val="00C63EFB"/>
    <w:rsid w:val="00C6622D"/>
    <w:rsid w:val="00C6631E"/>
    <w:rsid w:val="00C72071"/>
    <w:rsid w:val="00C7279C"/>
    <w:rsid w:val="00C77575"/>
    <w:rsid w:val="00C83491"/>
    <w:rsid w:val="00C84BBA"/>
    <w:rsid w:val="00C91722"/>
    <w:rsid w:val="00C91E8A"/>
    <w:rsid w:val="00C93CB6"/>
    <w:rsid w:val="00C968AB"/>
    <w:rsid w:val="00CA4387"/>
    <w:rsid w:val="00CA6BAC"/>
    <w:rsid w:val="00CA7EF1"/>
    <w:rsid w:val="00CB038C"/>
    <w:rsid w:val="00CB3486"/>
    <w:rsid w:val="00CB384B"/>
    <w:rsid w:val="00CC209B"/>
    <w:rsid w:val="00CD36EF"/>
    <w:rsid w:val="00CD622B"/>
    <w:rsid w:val="00CD7484"/>
    <w:rsid w:val="00CE30FF"/>
    <w:rsid w:val="00CE4C91"/>
    <w:rsid w:val="00CF3B46"/>
    <w:rsid w:val="00D034F6"/>
    <w:rsid w:val="00D10633"/>
    <w:rsid w:val="00D114A7"/>
    <w:rsid w:val="00D16406"/>
    <w:rsid w:val="00D20A49"/>
    <w:rsid w:val="00D2155A"/>
    <w:rsid w:val="00D24C6F"/>
    <w:rsid w:val="00D31A06"/>
    <w:rsid w:val="00D33FB3"/>
    <w:rsid w:val="00D36A5B"/>
    <w:rsid w:val="00D45951"/>
    <w:rsid w:val="00D514B7"/>
    <w:rsid w:val="00D56860"/>
    <w:rsid w:val="00D6185F"/>
    <w:rsid w:val="00D6747C"/>
    <w:rsid w:val="00D71ED1"/>
    <w:rsid w:val="00D72D83"/>
    <w:rsid w:val="00D754D0"/>
    <w:rsid w:val="00D75CE4"/>
    <w:rsid w:val="00D77A1E"/>
    <w:rsid w:val="00D77A88"/>
    <w:rsid w:val="00D80C6D"/>
    <w:rsid w:val="00D81744"/>
    <w:rsid w:val="00D83849"/>
    <w:rsid w:val="00D919FF"/>
    <w:rsid w:val="00D9600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B7AE6"/>
    <w:rsid w:val="00DC55A1"/>
    <w:rsid w:val="00DC73EF"/>
    <w:rsid w:val="00DC79BB"/>
    <w:rsid w:val="00DC79C2"/>
    <w:rsid w:val="00DD15EC"/>
    <w:rsid w:val="00DD33DA"/>
    <w:rsid w:val="00DD5F52"/>
    <w:rsid w:val="00DD7EB2"/>
    <w:rsid w:val="00DE0363"/>
    <w:rsid w:val="00DE53D6"/>
    <w:rsid w:val="00DE7FCA"/>
    <w:rsid w:val="00DF2D3B"/>
    <w:rsid w:val="00DF6329"/>
    <w:rsid w:val="00E0015E"/>
    <w:rsid w:val="00E00750"/>
    <w:rsid w:val="00E01A6B"/>
    <w:rsid w:val="00E05333"/>
    <w:rsid w:val="00E05622"/>
    <w:rsid w:val="00E068FC"/>
    <w:rsid w:val="00E21462"/>
    <w:rsid w:val="00E22167"/>
    <w:rsid w:val="00E30A33"/>
    <w:rsid w:val="00E325B0"/>
    <w:rsid w:val="00E3430C"/>
    <w:rsid w:val="00E35B26"/>
    <w:rsid w:val="00E40DC3"/>
    <w:rsid w:val="00E418FD"/>
    <w:rsid w:val="00E43B06"/>
    <w:rsid w:val="00E608F6"/>
    <w:rsid w:val="00E61ED8"/>
    <w:rsid w:val="00E64732"/>
    <w:rsid w:val="00E67316"/>
    <w:rsid w:val="00E73120"/>
    <w:rsid w:val="00E97940"/>
    <w:rsid w:val="00E97D05"/>
    <w:rsid w:val="00EA6D81"/>
    <w:rsid w:val="00EA72A6"/>
    <w:rsid w:val="00EA73DC"/>
    <w:rsid w:val="00EB00E3"/>
    <w:rsid w:val="00EB1F29"/>
    <w:rsid w:val="00EB3660"/>
    <w:rsid w:val="00EB6DF9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E5EDD"/>
    <w:rsid w:val="00EF0102"/>
    <w:rsid w:val="00EF43A8"/>
    <w:rsid w:val="00EF6504"/>
    <w:rsid w:val="00EF7534"/>
    <w:rsid w:val="00F03217"/>
    <w:rsid w:val="00F05FAF"/>
    <w:rsid w:val="00F071A9"/>
    <w:rsid w:val="00F20F21"/>
    <w:rsid w:val="00F246A7"/>
    <w:rsid w:val="00F2473B"/>
    <w:rsid w:val="00F27C60"/>
    <w:rsid w:val="00F379F3"/>
    <w:rsid w:val="00F431A3"/>
    <w:rsid w:val="00F43BEE"/>
    <w:rsid w:val="00F4757D"/>
    <w:rsid w:val="00F52135"/>
    <w:rsid w:val="00F568A4"/>
    <w:rsid w:val="00F61C3C"/>
    <w:rsid w:val="00F66AAA"/>
    <w:rsid w:val="00F67A18"/>
    <w:rsid w:val="00F80CD0"/>
    <w:rsid w:val="00F83239"/>
    <w:rsid w:val="00F83527"/>
    <w:rsid w:val="00F84968"/>
    <w:rsid w:val="00F860A3"/>
    <w:rsid w:val="00F90D7B"/>
    <w:rsid w:val="00F948B9"/>
    <w:rsid w:val="00F9668F"/>
    <w:rsid w:val="00FA40B5"/>
    <w:rsid w:val="00FA7AE2"/>
    <w:rsid w:val="00FB15C6"/>
    <w:rsid w:val="00FB719F"/>
    <w:rsid w:val="00FD53D7"/>
    <w:rsid w:val="00FE3620"/>
    <w:rsid w:val="00FE376E"/>
    <w:rsid w:val="00FE3C8B"/>
    <w:rsid w:val="00FE51D8"/>
    <w:rsid w:val="00FF2175"/>
    <w:rsid w:val="00FF3789"/>
    <w:rsid w:val="00FF41EE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4943337D-FE6F-4EFA-9DCA-3916B2F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51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7EB2"/>
  </w:style>
  <w:style w:type="paragraph" w:styleId="BodyText">
    <w:name w:val="Body Text"/>
    <w:basedOn w:val="Normal"/>
    <w:link w:val="BodyTextChar"/>
    <w:uiPriority w:val="99"/>
    <w:unhideWhenUsed/>
    <w:rsid w:val="003E7232"/>
    <w:pPr>
      <w:spacing w:after="120"/>
    </w:pPr>
    <w:rPr>
      <w:rFonts w:ascii="Gill Sans MT" w:eastAsia="Times New Roman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E7232"/>
    <w:rPr>
      <w:rFonts w:ascii="Gill Sans MT" w:eastAsia="Times New Roman" w:hAnsi="Gill Sans MT" w:cs="Times New Roman"/>
      <w:sz w:val="20"/>
      <w:szCs w:val="20"/>
    </w:rPr>
  </w:style>
  <w:style w:type="character" w:customStyle="1" w:styleId="gmail-apple-converted-space">
    <w:name w:val="gmail-apple-converted-space"/>
    <w:basedOn w:val="DefaultParagraphFont"/>
    <w:rsid w:val="0006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32JKWRRJAUXM-1068736601-62149</_dlc_DocId>
    <_dlc_DocIdUrl xmlns="de777af5-75c5-4059-8842-b3ca2d118c77">
      <Url>https://undp.sharepoint.com/teams/BIH/ReLOAD2/_layouts/15/DocIdRedir.aspx?ID=32JKWRRJAUXM-1068736601-62149</Url>
      <Description>32JKWRRJAUXM-1068736601-62149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5D493114-433C-4C9B-B1C3-9F1BEB3F5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21F840-4CCE-4A3F-9F91-02BFD90BE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Mersiha Curcic</cp:lastModifiedBy>
  <cp:revision>5</cp:revision>
  <cp:lastPrinted>2018-09-19T05:46:00Z</cp:lastPrinted>
  <dcterms:created xsi:type="dcterms:W3CDTF">2024-04-05T06:33:00Z</dcterms:created>
  <dcterms:modified xsi:type="dcterms:W3CDTF">2024-04-05T09:10:00Z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f635b7d1-592e-4644-a292-29833896fbf4</vt:lpwstr>
  </property>
  <property fmtid="{D5CDD505-2E9C-101B-9397-08002B2CF9AE}" pid="4" name="MediaServiceImageTags">
    <vt:lpwstr/>
  </property>
  <property fmtid="{D5CDD505-2E9C-101B-9397-08002B2CF9AE}" pid="5" name="GrammarlyDocumentId">
    <vt:lpwstr>95dfc7fac44ebf5870c18e02d2caa1859a6b3ba0892a35e6481042c1dc73b3ca</vt:lpwstr>
  </property>
</Properties>
</file>