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62A" w:rsidRDefault="009B762A" w:rsidP="00F03217">
      <w:pPr>
        <w:jc w:val="center"/>
        <w:rPr>
          <w:rFonts w:ascii="Times New Roman" w:eastAsia="Times New Roman" w:hAnsi="Times New Roman" w:cs="Times New Roman"/>
        </w:rPr>
      </w:pPr>
    </w:p>
    <w:p w:rsidR="00606470" w:rsidRPr="00C21628" w:rsidRDefault="009B762A" w:rsidP="00F03217">
      <w:pPr>
        <w:jc w:val="center"/>
        <w:rPr>
          <w:rFonts w:ascii="Times New Roman" w:eastAsia="Times New Roman" w:hAnsi="Times New Roman" w:cs="Times New Roman"/>
        </w:rPr>
      </w:pPr>
      <w:r>
        <w:rPr>
          <w:noProof/>
        </w:rPr>
        <w:drawing>
          <wp:inline distT="0" distB="0" distL="0" distR="0">
            <wp:extent cx="370249" cy="513350"/>
            <wp:effectExtent l="0" t="0" r="0" b="1270"/>
            <wp:docPr id="2" name="Picture 2" descr="Општина Гац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пштина Гацко"/>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7324" cy="550890"/>
                    </a:xfrm>
                    <a:prstGeom prst="rect">
                      <a:avLst/>
                    </a:prstGeom>
                    <a:noFill/>
                    <a:ln>
                      <a:noFill/>
                    </a:ln>
                  </pic:spPr>
                </pic:pic>
              </a:graphicData>
            </a:graphic>
          </wp:inline>
        </w:drawing>
      </w:r>
      <w:r w:rsidR="00DD3A84" w:rsidRPr="00D2155A">
        <w:rPr>
          <w:rFonts w:ascii="Times New Roman" w:eastAsia="Times New Roman" w:hAnsi="Times New Roman" w:cs="Times New Roman"/>
        </w:rPr>
        <w:fldChar w:fldCharType="begin"/>
      </w:r>
      <w:r w:rsidR="00D2155A" w:rsidRPr="00D2155A">
        <w:rPr>
          <w:rFonts w:ascii="Times New Roman" w:eastAsia="Times New Roman" w:hAnsi="Times New Roman" w:cs="Times New Roman"/>
        </w:rPr>
        <w:instrText xml:space="preserve"> INCLUDEPICTURE "https://www.bihac.org/files/posts/thumbs/6221be8a350995.17952627.jpg" \* MERGEFORMATINET </w:instrText>
      </w:r>
      <w:r w:rsidR="00DD3A84" w:rsidRPr="00D2155A">
        <w:rPr>
          <w:rFonts w:ascii="Times New Roman" w:eastAsia="Times New Roman" w:hAnsi="Times New Roman" w:cs="Times New Roman"/>
        </w:rPr>
        <w:fldChar w:fldCharType="end"/>
      </w:r>
    </w:p>
    <w:p w:rsidR="007E141F" w:rsidRPr="00C50469" w:rsidRDefault="00C50469" w:rsidP="000E7CB7">
      <w:pPr>
        <w:jc w:val="both"/>
        <w:rPr>
          <w:rFonts w:asciiTheme="majorHAnsi" w:hAnsiTheme="majorHAnsi" w:cstheme="majorHAnsi"/>
          <w:b/>
          <w:sz w:val="22"/>
          <w:szCs w:val="22"/>
          <w:lang w:val="bs-Latn-BA"/>
        </w:rPr>
      </w:pPr>
      <w:r w:rsidRPr="00C50469">
        <w:rPr>
          <w:rFonts w:asciiTheme="majorHAnsi" w:hAnsiTheme="majorHAnsi" w:cstheme="majorHAnsi"/>
          <w:b/>
          <w:sz w:val="22"/>
          <w:szCs w:val="22"/>
          <w:lang w:val="bs-Latn-BA"/>
        </w:rPr>
        <w:t>Извјештај о одржаном првом менторском састанку у оквиру јавног позива за предају пројектних приједлога у склопу пројекта Регионални програм локалне демократије на Западном Балкану (РеЛОаД2) у Општини Гацко</w:t>
      </w:r>
    </w:p>
    <w:p w:rsidR="00C50469" w:rsidRDefault="00C50469" w:rsidP="000E7CB7">
      <w:pPr>
        <w:jc w:val="both"/>
        <w:rPr>
          <w:rFonts w:asciiTheme="majorHAnsi" w:hAnsiTheme="majorHAnsi" w:cstheme="majorHAnsi"/>
          <w:sz w:val="22"/>
          <w:szCs w:val="22"/>
          <w:lang w:val="bs-Latn-BA"/>
        </w:rPr>
      </w:pPr>
    </w:p>
    <w:p w:rsidR="00C50469" w:rsidRPr="00C50469" w:rsidRDefault="00C50469" w:rsidP="00C50469">
      <w:pPr>
        <w:jc w:val="both"/>
        <w:rPr>
          <w:rFonts w:asciiTheme="majorHAnsi" w:hAnsiTheme="majorHAnsi" w:cstheme="majorHAnsi"/>
          <w:sz w:val="22"/>
          <w:szCs w:val="22"/>
          <w:lang w:val="bs-Latn-BA"/>
        </w:rPr>
      </w:pPr>
      <w:r w:rsidRPr="00C50469">
        <w:rPr>
          <w:rFonts w:asciiTheme="majorHAnsi" w:hAnsiTheme="majorHAnsi" w:cstheme="majorHAnsi"/>
          <w:sz w:val="22"/>
          <w:szCs w:val="22"/>
          <w:lang w:val="bs-Latn-BA"/>
        </w:rPr>
        <w:t xml:space="preserve">У оквиру Јавног позива за организације цивилног друштва/невладине организације за предају приједлога пројеката, који се спроводи у склопу пројекта „Регионални програм локалне демократије на Западном Балкану“ (РеЛОаД2)  у сарадњи са Општином Гацко, у уторак (19. марта, 2024. године) од 11 до 13 сати одржан је први од четири планирана менторска састанка за заинтересоване представнике/ице организација цивилног друштва (ОЦД). Менторски састанак одржан је у Скупштинској сали Општине Гацко и био је прилика да представници/це ОЦД-а са ментором јавно дискутују о недоумицама и дилемама у оквиру припреме пројектних приједлога. </w:t>
      </w:r>
    </w:p>
    <w:p w:rsidR="00C50469" w:rsidRPr="00C50469" w:rsidRDefault="00C50469" w:rsidP="00C50469">
      <w:pPr>
        <w:jc w:val="both"/>
        <w:rPr>
          <w:rFonts w:asciiTheme="majorHAnsi" w:hAnsiTheme="majorHAnsi" w:cstheme="majorHAnsi"/>
          <w:sz w:val="22"/>
          <w:szCs w:val="22"/>
          <w:lang w:val="bs-Latn-BA"/>
        </w:rPr>
      </w:pPr>
    </w:p>
    <w:p w:rsidR="00C50469" w:rsidRPr="00C50469" w:rsidRDefault="00C50469" w:rsidP="00C50469">
      <w:pPr>
        <w:jc w:val="both"/>
        <w:rPr>
          <w:rFonts w:asciiTheme="majorHAnsi" w:hAnsiTheme="majorHAnsi" w:cstheme="majorHAnsi"/>
          <w:sz w:val="22"/>
          <w:szCs w:val="22"/>
          <w:lang w:val="bs-Latn-BA"/>
        </w:rPr>
      </w:pPr>
      <w:r w:rsidRPr="00C50469">
        <w:rPr>
          <w:rFonts w:asciiTheme="majorHAnsi" w:hAnsiTheme="majorHAnsi" w:cstheme="majorHAnsi"/>
          <w:sz w:val="22"/>
          <w:szCs w:val="22"/>
          <w:lang w:val="bs-Latn-BA"/>
        </w:rPr>
        <w:t>Првом менторском састанку присуствовало је 15 особа и то: 12 представника/ца девет организација цивилног друштва (6М, 6Ж), два представника/це Општине Гацко (1М; 1Ж) и једна УН волонтерка.</w:t>
      </w:r>
    </w:p>
    <w:p w:rsidR="00C50469" w:rsidRPr="00C50469" w:rsidRDefault="00C50469" w:rsidP="00C50469">
      <w:pPr>
        <w:jc w:val="both"/>
        <w:rPr>
          <w:rFonts w:asciiTheme="majorHAnsi" w:hAnsiTheme="majorHAnsi" w:cstheme="majorHAnsi"/>
          <w:sz w:val="22"/>
          <w:szCs w:val="22"/>
          <w:lang w:val="bs-Latn-BA"/>
        </w:rPr>
      </w:pPr>
    </w:p>
    <w:p w:rsidR="00C50469" w:rsidRPr="00C50469" w:rsidRDefault="00C50469" w:rsidP="00C50469">
      <w:pPr>
        <w:jc w:val="both"/>
        <w:rPr>
          <w:rFonts w:asciiTheme="majorHAnsi" w:hAnsiTheme="majorHAnsi" w:cstheme="majorHAnsi"/>
          <w:sz w:val="22"/>
          <w:szCs w:val="22"/>
          <w:lang w:val="bs-Latn-BA"/>
        </w:rPr>
      </w:pPr>
      <w:r w:rsidRPr="00C50469">
        <w:rPr>
          <w:rFonts w:asciiTheme="majorHAnsi" w:hAnsiTheme="majorHAnsi" w:cstheme="majorHAnsi"/>
          <w:sz w:val="22"/>
          <w:szCs w:val="22"/>
          <w:lang w:val="bs-Latn-BA"/>
        </w:rPr>
        <w:t>На почетку менторског састанка, учесницима је појашњена улога ментора/ице и сврха одржавања менторских састанака. Том приликом је наглашено како је улога ментора/ице да помогне у отклањању дилема и недоумица које представници/е ОЦД могу имати током припреме пројектних приједлога, али да улога ментора/ице није да на било који начин учествује у изради самих пројектних приједлога. Истакнуто је такођер да у циљу осигурања и примјене транспарентног приступа реализација менторства, консултације „један на један“ са представницима/цама ОЦД нису дозвољене.</w:t>
      </w:r>
    </w:p>
    <w:p w:rsidR="00C50469" w:rsidRPr="00C50469" w:rsidRDefault="00C50469" w:rsidP="00C50469">
      <w:pPr>
        <w:jc w:val="both"/>
        <w:rPr>
          <w:rFonts w:asciiTheme="majorHAnsi" w:hAnsiTheme="majorHAnsi" w:cstheme="majorHAnsi"/>
          <w:sz w:val="22"/>
          <w:szCs w:val="22"/>
          <w:lang w:val="bs-Latn-BA"/>
        </w:rPr>
      </w:pPr>
    </w:p>
    <w:p w:rsidR="00C50469" w:rsidRPr="00C50469" w:rsidRDefault="00C50469" w:rsidP="00C50469">
      <w:pPr>
        <w:jc w:val="both"/>
        <w:rPr>
          <w:rFonts w:asciiTheme="majorHAnsi" w:hAnsiTheme="majorHAnsi" w:cstheme="majorHAnsi"/>
          <w:sz w:val="22"/>
          <w:szCs w:val="22"/>
          <w:lang w:val="bs-Latn-BA"/>
        </w:rPr>
      </w:pPr>
      <w:r w:rsidRPr="00C50469">
        <w:rPr>
          <w:rFonts w:asciiTheme="majorHAnsi" w:hAnsiTheme="majorHAnsi" w:cstheme="majorHAnsi"/>
          <w:sz w:val="22"/>
          <w:szCs w:val="22"/>
          <w:lang w:val="bs-Latn-BA"/>
        </w:rPr>
        <w:t xml:space="preserve">На почетку првом менторског састанка менторица је нагласила да се приликом припреме пројектног приједлога искључиво користе већ прописани обрасци, те да предаја пројеката на било којим другим обрасцима није дозвољена. Наглашена је важност међусобне корелације и логичке везе код четири основна документа, односно корелација између плана активности, буџета пројекта, матрице логичког оквира и плана активности. </w:t>
      </w:r>
    </w:p>
    <w:p w:rsidR="00C50469" w:rsidRPr="00C50469" w:rsidRDefault="00C50469" w:rsidP="00C50469">
      <w:pPr>
        <w:jc w:val="both"/>
        <w:rPr>
          <w:rFonts w:asciiTheme="majorHAnsi" w:hAnsiTheme="majorHAnsi" w:cstheme="majorHAnsi"/>
          <w:sz w:val="22"/>
          <w:szCs w:val="22"/>
          <w:lang w:val="bs-Latn-BA"/>
        </w:rPr>
      </w:pPr>
    </w:p>
    <w:p w:rsidR="00C50469" w:rsidRPr="00C50469" w:rsidRDefault="00C50469" w:rsidP="00C50469">
      <w:pPr>
        <w:jc w:val="both"/>
        <w:rPr>
          <w:rFonts w:asciiTheme="majorHAnsi" w:hAnsiTheme="majorHAnsi" w:cstheme="majorHAnsi"/>
          <w:sz w:val="22"/>
          <w:szCs w:val="22"/>
          <w:lang w:val="bs-Latn-BA"/>
        </w:rPr>
      </w:pPr>
      <w:r w:rsidRPr="00C50469">
        <w:rPr>
          <w:rFonts w:asciiTheme="majorHAnsi" w:hAnsiTheme="majorHAnsi" w:cstheme="majorHAnsi"/>
          <w:sz w:val="22"/>
          <w:szCs w:val="22"/>
          <w:lang w:val="bs-Latn-BA"/>
        </w:rPr>
        <w:t xml:space="preserve">На првом састанку менторица је присутним представницима/ама организација цивилног друштва детаљно презентовала јавни позив, односно скренула им је пажњу на елементе јавног позива који су елиминаторни у процесу евалуације пројектних приједлога: </w:t>
      </w:r>
    </w:p>
    <w:p w:rsidR="00C50469" w:rsidRPr="00C50469" w:rsidRDefault="00C50469" w:rsidP="00C50469">
      <w:pPr>
        <w:jc w:val="both"/>
        <w:rPr>
          <w:rFonts w:asciiTheme="majorHAnsi" w:hAnsiTheme="majorHAnsi" w:cstheme="majorHAnsi"/>
          <w:sz w:val="22"/>
          <w:szCs w:val="22"/>
          <w:lang w:val="bs-Latn-BA"/>
        </w:rPr>
      </w:pPr>
    </w:p>
    <w:p w:rsidR="00C50469" w:rsidRPr="00C50469" w:rsidRDefault="00C50469" w:rsidP="00C50469">
      <w:pPr>
        <w:jc w:val="both"/>
        <w:rPr>
          <w:rFonts w:asciiTheme="majorHAnsi" w:hAnsiTheme="majorHAnsi" w:cstheme="majorHAnsi"/>
          <w:sz w:val="22"/>
          <w:szCs w:val="22"/>
          <w:lang w:val="bs-Latn-BA"/>
        </w:rPr>
      </w:pPr>
      <w:r w:rsidRPr="00C50469">
        <w:rPr>
          <w:rFonts w:asciiTheme="majorHAnsi" w:hAnsiTheme="majorHAnsi" w:cstheme="majorHAnsi"/>
          <w:sz w:val="22"/>
          <w:szCs w:val="22"/>
          <w:lang w:val="bs-Latn-BA"/>
        </w:rPr>
        <w:t>-</w:t>
      </w:r>
      <w:r w:rsidRPr="00C50469">
        <w:rPr>
          <w:rFonts w:asciiTheme="majorHAnsi" w:hAnsiTheme="majorHAnsi" w:cstheme="majorHAnsi"/>
          <w:sz w:val="22"/>
          <w:szCs w:val="22"/>
          <w:lang w:val="bs-Latn-BA"/>
        </w:rPr>
        <w:tab/>
        <w:t xml:space="preserve">Усклађеност пројекта са стратешким приоритетима дефинисаним у јавном позиву; </w:t>
      </w:r>
    </w:p>
    <w:p w:rsidR="00C50469" w:rsidRPr="00C50469" w:rsidRDefault="00C50469" w:rsidP="00C50469">
      <w:pPr>
        <w:jc w:val="both"/>
        <w:rPr>
          <w:rFonts w:asciiTheme="majorHAnsi" w:hAnsiTheme="majorHAnsi" w:cstheme="majorHAnsi"/>
          <w:sz w:val="22"/>
          <w:szCs w:val="22"/>
          <w:lang w:val="bs-Latn-BA"/>
        </w:rPr>
      </w:pPr>
      <w:r w:rsidRPr="00C50469">
        <w:rPr>
          <w:rFonts w:asciiTheme="majorHAnsi" w:hAnsiTheme="majorHAnsi" w:cstheme="majorHAnsi"/>
          <w:sz w:val="22"/>
          <w:szCs w:val="22"/>
          <w:lang w:val="bs-Latn-BA"/>
        </w:rPr>
        <w:t>-</w:t>
      </w:r>
      <w:r w:rsidRPr="00C50469">
        <w:rPr>
          <w:rFonts w:asciiTheme="majorHAnsi" w:hAnsiTheme="majorHAnsi" w:cstheme="majorHAnsi"/>
          <w:sz w:val="22"/>
          <w:szCs w:val="22"/>
          <w:lang w:val="bs-Latn-BA"/>
        </w:rPr>
        <w:tab/>
        <w:t xml:space="preserve">Дефинисање циљне групе (директни корисници – особе које ће директно бити укључене у имплементацију пројектних активности и индиректни корисници – особе које ће на индиректан начин имати корист од реализације пројекта); </w:t>
      </w:r>
    </w:p>
    <w:p w:rsidR="00C50469" w:rsidRPr="00C50469" w:rsidRDefault="00C50469" w:rsidP="00C50469">
      <w:pPr>
        <w:jc w:val="both"/>
        <w:rPr>
          <w:rFonts w:asciiTheme="majorHAnsi" w:hAnsiTheme="majorHAnsi" w:cstheme="majorHAnsi"/>
          <w:sz w:val="22"/>
          <w:szCs w:val="22"/>
          <w:lang w:val="bs-Latn-BA"/>
        </w:rPr>
      </w:pPr>
      <w:r w:rsidRPr="00C50469">
        <w:rPr>
          <w:rFonts w:asciiTheme="majorHAnsi" w:hAnsiTheme="majorHAnsi" w:cstheme="majorHAnsi"/>
          <w:sz w:val="22"/>
          <w:szCs w:val="22"/>
          <w:lang w:val="bs-Latn-BA"/>
        </w:rPr>
        <w:t>-</w:t>
      </w:r>
      <w:r w:rsidRPr="00C50469">
        <w:rPr>
          <w:rFonts w:asciiTheme="majorHAnsi" w:hAnsiTheme="majorHAnsi" w:cstheme="majorHAnsi"/>
          <w:sz w:val="22"/>
          <w:szCs w:val="22"/>
          <w:lang w:val="bs-Latn-BA"/>
        </w:rPr>
        <w:tab/>
        <w:t xml:space="preserve">Пројекат не смије трајати краће од пет, ни дуже од седам мјесеци и треба бити реализован у периоду од маја до краја новембра, 2024. године; </w:t>
      </w:r>
    </w:p>
    <w:p w:rsidR="00C50469" w:rsidRPr="00C50469" w:rsidRDefault="00C50469" w:rsidP="00C50469">
      <w:pPr>
        <w:jc w:val="both"/>
        <w:rPr>
          <w:rFonts w:asciiTheme="majorHAnsi" w:hAnsiTheme="majorHAnsi" w:cstheme="majorHAnsi"/>
          <w:sz w:val="22"/>
          <w:szCs w:val="22"/>
          <w:lang w:val="bs-Latn-BA"/>
        </w:rPr>
      </w:pPr>
      <w:r w:rsidRPr="00C50469">
        <w:rPr>
          <w:rFonts w:asciiTheme="majorHAnsi" w:hAnsiTheme="majorHAnsi" w:cstheme="majorHAnsi"/>
          <w:sz w:val="22"/>
          <w:szCs w:val="22"/>
          <w:lang w:val="bs-Latn-BA"/>
        </w:rPr>
        <w:t>-</w:t>
      </w:r>
      <w:r w:rsidRPr="00C50469">
        <w:rPr>
          <w:rFonts w:asciiTheme="majorHAnsi" w:hAnsiTheme="majorHAnsi" w:cstheme="majorHAnsi"/>
          <w:sz w:val="22"/>
          <w:szCs w:val="22"/>
          <w:lang w:val="bs-Latn-BA"/>
        </w:rPr>
        <w:tab/>
        <w:t>Вриједност пројекта не може бити мања од 10.000,00 и виша од 50.000,00 КМ</w:t>
      </w:r>
    </w:p>
    <w:p w:rsidR="00C50469" w:rsidRPr="00C50469" w:rsidRDefault="00C50469" w:rsidP="00C50469">
      <w:pPr>
        <w:jc w:val="both"/>
        <w:rPr>
          <w:rFonts w:asciiTheme="majorHAnsi" w:hAnsiTheme="majorHAnsi" w:cstheme="majorHAnsi"/>
          <w:sz w:val="22"/>
          <w:szCs w:val="22"/>
          <w:lang w:val="bs-Latn-BA"/>
        </w:rPr>
      </w:pPr>
      <w:r w:rsidRPr="00C50469">
        <w:rPr>
          <w:rFonts w:asciiTheme="majorHAnsi" w:hAnsiTheme="majorHAnsi" w:cstheme="majorHAnsi"/>
          <w:sz w:val="22"/>
          <w:szCs w:val="22"/>
          <w:lang w:val="bs-Latn-BA"/>
        </w:rPr>
        <w:t>-</w:t>
      </w:r>
      <w:r w:rsidRPr="00C50469">
        <w:rPr>
          <w:rFonts w:asciiTheme="majorHAnsi" w:hAnsiTheme="majorHAnsi" w:cstheme="majorHAnsi"/>
          <w:sz w:val="22"/>
          <w:szCs w:val="22"/>
          <w:lang w:val="bs-Latn-BA"/>
        </w:rPr>
        <w:tab/>
        <w:t xml:space="preserve">Све пројектне активности морају бити имплементиране на подручју општине Гацко, и намијењене искључиво становницима/ама Општине Гацко; </w:t>
      </w:r>
    </w:p>
    <w:p w:rsidR="00C50469" w:rsidRPr="00C50469" w:rsidRDefault="00C50469" w:rsidP="00C50469">
      <w:pPr>
        <w:jc w:val="both"/>
        <w:rPr>
          <w:rFonts w:asciiTheme="majorHAnsi" w:hAnsiTheme="majorHAnsi" w:cstheme="majorHAnsi"/>
          <w:sz w:val="22"/>
          <w:szCs w:val="22"/>
          <w:lang w:val="bs-Latn-BA"/>
        </w:rPr>
      </w:pPr>
      <w:r w:rsidRPr="00C50469">
        <w:rPr>
          <w:rFonts w:asciiTheme="majorHAnsi" w:hAnsiTheme="majorHAnsi" w:cstheme="majorHAnsi"/>
          <w:sz w:val="22"/>
          <w:szCs w:val="22"/>
          <w:lang w:val="bs-Latn-BA"/>
        </w:rPr>
        <w:lastRenderedPageBreak/>
        <w:t>-</w:t>
      </w:r>
      <w:r w:rsidRPr="00C50469">
        <w:rPr>
          <w:rFonts w:asciiTheme="majorHAnsi" w:hAnsiTheme="majorHAnsi" w:cstheme="majorHAnsi"/>
          <w:sz w:val="22"/>
          <w:szCs w:val="22"/>
          <w:lang w:val="bs-Latn-BA"/>
        </w:rPr>
        <w:tab/>
        <w:t xml:space="preserve">Осим обавезне, организација мора обезбиједити и додатну документацију која се тражи у јавном позиву; </w:t>
      </w:r>
    </w:p>
    <w:p w:rsidR="00C50469" w:rsidRPr="00C50469" w:rsidRDefault="00C50469" w:rsidP="00C50469">
      <w:pPr>
        <w:jc w:val="both"/>
        <w:rPr>
          <w:rFonts w:asciiTheme="majorHAnsi" w:hAnsiTheme="majorHAnsi" w:cstheme="majorHAnsi"/>
          <w:sz w:val="22"/>
          <w:szCs w:val="22"/>
          <w:lang w:val="bs-Latn-BA"/>
        </w:rPr>
      </w:pPr>
      <w:r w:rsidRPr="00C50469">
        <w:rPr>
          <w:rFonts w:asciiTheme="majorHAnsi" w:hAnsiTheme="majorHAnsi" w:cstheme="majorHAnsi"/>
          <w:sz w:val="22"/>
          <w:szCs w:val="22"/>
          <w:lang w:val="bs-Latn-BA"/>
        </w:rPr>
        <w:t>-</w:t>
      </w:r>
      <w:r w:rsidRPr="00C50469">
        <w:rPr>
          <w:rFonts w:asciiTheme="majorHAnsi" w:hAnsiTheme="majorHAnsi" w:cstheme="majorHAnsi"/>
          <w:sz w:val="22"/>
          <w:szCs w:val="22"/>
          <w:lang w:val="bs-Latn-BA"/>
        </w:rPr>
        <w:tab/>
        <w:t xml:space="preserve">Обавезна документација: пројектни приједлог – Анекс 1; Буџет – анекс 2; матрица логичког оквира – анекс 3, План активности и промоције – Анекс 4 и овјерена копија важећег Извода из судског регистра од надлежног суда не старија од годину дана; </w:t>
      </w:r>
    </w:p>
    <w:p w:rsidR="00C50469" w:rsidRPr="00C50469" w:rsidRDefault="00C50469" w:rsidP="00C50469">
      <w:pPr>
        <w:jc w:val="both"/>
        <w:rPr>
          <w:rFonts w:asciiTheme="majorHAnsi" w:hAnsiTheme="majorHAnsi" w:cstheme="majorHAnsi"/>
          <w:sz w:val="22"/>
          <w:szCs w:val="22"/>
          <w:lang w:val="bs-Latn-BA"/>
        </w:rPr>
      </w:pPr>
      <w:r w:rsidRPr="00C50469">
        <w:rPr>
          <w:rFonts w:asciiTheme="majorHAnsi" w:hAnsiTheme="majorHAnsi" w:cstheme="majorHAnsi"/>
          <w:sz w:val="22"/>
          <w:szCs w:val="22"/>
          <w:lang w:val="bs-Latn-BA"/>
        </w:rPr>
        <w:t>-</w:t>
      </w:r>
      <w:r w:rsidRPr="00C50469">
        <w:rPr>
          <w:rFonts w:asciiTheme="majorHAnsi" w:hAnsiTheme="majorHAnsi" w:cstheme="majorHAnsi"/>
          <w:sz w:val="22"/>
          <w:szCs w:val="22"/>
          <w:lang w:val="bs-Latn-BA"/>
        </w:rPr>
        <w:tab/>
        <w:t xml:space="preserve">Додатна документација Административни подаци о апликанту, Финансијска идентификациона форма, Изјава о подобности, Изјава о двоструком финансирању; изјава о партнерству (уколико организација има партнерску организацију), листа за провјеру, копија Статута организације, годишњи наративни извјештај, копија рјешења о регистрацији. </w:t>
      </w:r>
    </w:p>
    <w:p w:rsidR="00C50469" w:rsidRPr="00C50469" w:rsidRDefault="00C50469" w:rsidP="00C50469">
      <w:pPr>
        <w:jc w:val="both"/>
        <w:rPr>
          <w:rFonts w:asciiTheme="majorHAnsi" w:hAnsiTheme="majorHAnsi" w:cstheme="majorHAnsi"/>
          <w:sz w:val="22"/>
          <w:szCs w:val="22"/>
          <w:lang w:val="bs-Latn-BA"/>
        </w:rPr>
      </w:pPr>
      <w:r w:rsidRPr="00C50469">
        <w:rPr>
          <w:rFonts w:asciiTheme="majorHAnsi" w:hAnsiTheme="majorHAnsi" w:cstheme="majorHAnsi"/>
          <w:sz w:val="22"/>
          <w:szCs w:val="22"/>
          <w:lang w:val="bs-Latn-BA"/>
        </w:rPr>
        <w:t>-</w:t>
      </w:r>
      <w:r w:rsidRPr="00C50469">
        <w:rPr>
          <w:rFonts w:asciiTheme="majorHAnsi" w:hAnsiTheme="majorHAnsi" w:cstheme="majorHAnsi"/>
          <w:sz w:val="22"/>
          <w:szCs w:val="22"/>
          <w:lang w:val="bs-Latn-BA"/>
        </w:rPr>
        <w:tab/>
        <w:t xml:space="preserve">Сва документација се прилаже у електронској форми изузев овјерене копије важећег Извода из судског регистра и копије финансијског извјештаја за 2023. годину (биланс стања и успјеха). </w:t>
      </w:r>
    </w:p>
    <w:p w:rsidR="00C50469" w:rsidRPr="00C50469" w:rsidRDefault="00C50469" w:rsidP="00C50469">
      <w:pPr>
        <w:jc w:val="both"/>
        <w:rPr>
          <w:rFonts w:asciiTheme="majorHAnsi" w:hAnsiTheme="majorHAnsi" w:cstheme="majorHAnsi"/>
          <w:sz w:val="22"/>
          <w:szCs w:val="22"/>
          <w:lang w:val="bs-Latn-BA"/>
        </w:rPr>
      </w:pPr>
      <w:r w:rsidRPr="00C50469">
        <w:rPr>
          <w:rFonts w:asciiTheme="majorHAnsi" w:hAnsiTheme="majorHAnsi" w:cstheme="majorHAnsi"/>
          <w:sz w:val="22"/>
          <w:szCs w:val="22"/>
          <w:lang w:val="bs-Latn-BA"/>
        </w:rPr>
        <w:t>-</w:t>
      </w:r>
      <w:r w:rsidRPr="00C50469">
        <w:rPr>
          <w:rFonts w:asciiTheme="majorHAnsi" w:hAnsiTheme="majorHAnsi" w:cstheme="majorHAnsi"/>
          <w:sz w:val="22"/>
          <w:szCs w:val="22"/>
          <w:lang w:val="bs-Latn-BA"/>
        </w:rPr>
        <w:tab/>
        <w:t xml:space="preserve">Пројектна апликација мора бити предана најкасније до 8. априла, 2024. године до 15 сати. </w:t>
      </w:r>
    </w:p>
    <w:p w:rsidR="00C50469" w:rsidRPr="00C50469" w:rsidRDefault="00C50469" w:rsidP="00C50469">
      <w:pPr>
        <w:jc w:val="both"/>
        <w:rPr>
          <w:rFonts w:asciiTheme="majorHAnsi" w:hAnsiTheme="majorHAnsi" w:cstheme="majorHAnsi"/>
          <w:sz w:val="22"/>
          <w:szCs w:val="22"/>
          <w:lang w:val="bs-Latn-BA"/>
        </w:rPr>
      </w:pPr>
    </w:p>
    <w:p w:rsidR="00C50469" w:rsidRPr="00C50469" w:rsidRDefault="00C50469" w:rsidP="00C50469">
      <w:pPr>
        <w:jc w:val="both"/>
        <w:rPr>
          <w:rFonts w:asciiTheme="majorHAnsi" w:hAnsiTheme="majorHAnsi" w:cstheme="majorHAnsi"/>
          <w:sz w:val="22"/>
          <w:szCs w:val="22"/>
          <w:lang w:val="bs-Latn-BA"/>
        </w:rPr>
      </w:pPr>
      <w:r w:rsidRPr="00C50469">
        <w:rPr>
          <w:rFonts w:asciiTheme="majorHAnsi" w:hAnsiTheme="majorHAnsi" w:cstheme="majorHAnsi"/>
          <w:sz w:val="22"/>
          <w:szCs w:val="22"/>
          <w:lang w:val="bs-Latn-BA"/>
        </w:rPr>
        <w:t xml:space="preserve">Током прве менторске сесије једно од питања се односило на креирање буџета. Менторица је истакла како је од укупног буџета дозвољено 30% искористити за административне трошкове, а што се односи на накнаде за координатора/ицу пројекта, пројектног/у или финансијског/у асистента/ицу, режијске трошкове, канцеларијски материјал, услуге рачуноводствене агенције, путне трошкове (искључиво за људске ресурсе а у сврху организације административних активности као што су присуство састанцима, набавка опреме и материјала и сл). Највећи дио буџета, односно најмање 65% буџета у односу на његову укупну вриједност односи се на директне пројектне трошкове. Овђе се мисли на ангажман стручног особља које ће директно проводити активности намијењене корисницима, набавку опреме или извођење радова неопходних за успјешну реализацију пројекта. Дио који се односи на набавку опреме и извођење радова не смије прелазити 30% у односу на укупни буџет. Такођер, највише 5% средстава у односу на укупан буџет може бити искориштено за висибилитy, а што се односи на креирање промотивних материјала као што је ролл уп баннер, материјали с логотипима донатора и осталих учесника у пројектним активностима и слично. Менторица је нагласила како није препорука штампање материјала, брошура, летака и слично. </w:t>
      </w:r>
    </w:p>
    <w:p w:rsidR="00C50469" w:rsidRPr="00C50469" w:rsidRDefault="00C50469" w:rsidP="00C50469">
      <w:pPr>
        <w:jc w:val="both"/>
        <w:rPr>
          <w:rFonts w:asciiTheme="majorHAnsi" w:hAnsiTheme="majorHAnsi" w:cstheme="majorHAnsi"/>
          <w:sz w:val="22"/>
          <w:szCs w:val="22"/>
          <w:lang w:val="bs-Latn-BA"/>
        </w:rPr>
      </w:pPr>
    </w:p>
    <w:p w:rsidR="00C50469" w:rsidRPr="00C50469" w:rsidRDefault="00C50469" w:rsidP="00C50469">
      <w:pPr>
        <w:jc w:val="both"/>
        <w:rPr>
          <w:rFonts w:asciiTheme="majorHAnsi" w:hAnsiTheme="majorHAnsi" w:cstheme="majorHAnsi"/>
          <w:sz w:val="22"/>
          <w:szCs w:val="22"/>
          <w:lang w:val="bs-Latn-BA"/>
        </w:rPr>
      </w:pPr>
      <w:r w:rsidRPr="00C50469">
        <w:rPr>
          <w:rFonts w:asciiTheme="majorHAnsi" w:hAnsiTheme="majorHAnsi" w:cstheme="majorHAnsi"/>
          <w:sz w:val="22"/>
          <w:szCs w:val="22"/>
          <w:lang w:val="bs-Latn-BA"/>
        </w:rPr>
        <w:t xml:space="preserve">На крају састанка менторица је нагласила како пројекат заправо представља рјешење одређеног проблема, те да он не смије задовољити потребе организације нити представљати њене редовне активности. Све присутне подсјетила је на Смјернице за апликанте у којима се налазе кључне информације о начину и условима аплицирања на јавни позив.  </w:t>
      </w:r>
    </w:p>
    <w:p w:rsidR="00C50469" w:rsidRPr="00C50469" w:rsidRDefault="00C50469" w:rsidP="00C50469">
      <w:pPr>
        <w:jc w:val="both"/>
        <w:rPr>
          <w:rFonts w:asciiTheme="majorHAnsi" w:hAnsiTheme="majorHAnsi" w:cstheme="majorHAnsi"/>
          <w:sz w:val="22"/>
          <w:szCs w:val="22"/>
          <w:lang w:val="bs-Latn-BA"/>
        </w:rPr>
      </w:pPr>
    </w:p>
    <w:p w:rsidR="00C50469" w:rsidRPr="00C50469" w:rsidRDefault="00C50469" w:rsidP="00C50469">
      <w:pPr>
        <w:jc w:val="both"/>
        <w:rPr>
          <w:rFonts w:asciiTheme="majorHAnsi" w:hAnsiTheme="majorHAnsi" w:cstheme="majorHAnsi"/>
          <w:sz w:val="22"/>
          <w:szCs w:val="22"/>
          <w:lang w:val="bs-Latn-BA"/>
        </w:rPr>
      </w:pPr>
      <w:r w:rsidRPr="00C50469">
        <w:rPr>
          <w:rFonts w:asciiTheme="majorHAnsi" w:hAnsiTheme="majorHAnsi" w:cstheme="majorHAnsi"/>
          <w:sz w:val="22"/>
          <w:szCs w:val="22"/>
          <w:lang w:val="bs-Latn-BA"/>
        </w:rPr>
        <w:t xml:space="preserve">Учесницима/ама је препоручено да на сљедећи менторски састанак дођу са припремљеним дијеловима пројекта, тачније с логичком матрицом рада, како би на вријеме препознали и отклонили евентуалне погрешке у процесу припреме пројектног приједлога. </w:t>
      </w:r>
    </w:p>
    <w:p w:rsidR="00C50469" w:rsidRPr="00C50469" w:rsidRDefault="00C50469" w:rsidP="00C50469">
      <w:pPr>
        <w:jc w:val="both"/>
        <w:rPr>
          <w:rFonts w:asciiTheme="majorHAnsi" w:hAnsiTheme="majorHAnsi" w:cstheme="majorHAnsi"/>
          <w:sz w:val="22"/>
          <w:szCs w:val="22"/>
          <w:lang w:val="bs-Latn-BA"/>
        </w:rPr>
      </w:pPr>
    </w:p>
    <w:p w:rsidR="00C50469" w:rsidRPr="00C50469" w:rsidRDefault="00C50469" w:rsidP="00C50469">
      <w:pPr>
        <w:jc w:val="both"/>
        <w:rPr>
          <w:rFonts w:asciiTheme="majorHAnsi" w:hAnsiTheme="majorHAnsi" w:cstheme="majorHAnsi"/>
          <w:sz w:val="22"/>
          <w:szCs w:val="22"/>
          <w:lang w:val="bs-Latn-BA"/>
        </w:rPr>
      </w:pPr>
      <w:r w:rsidRPr="00C50469">
        <w:rPr>
          <w:rFonts w:asciiTheme="majorHAnsi" w:hAnsiTheme="majorHAnsi" w:cstheme="majorHAnsi"/>
          <w:sz w:val="22"/>
          <w:szCs w:val="22"/>
          <w:lang w:val="bs-Latn-BA"/>
        </w:rPr>
        <w:t xml:space="preserve">Други менторски састанак бит ће одржан 26. марта, 2024. године с почетком у 11 сати, такођер у Скупштинској Сали Општине Гацко. </w:t>
      </w:r>
    </w:p>
    <w:p w:rsidR="00C50469" w:rsidRPr="007E5BF9" w:rsidRDefault="00C50469" w:rsidP="00C50469">
      <w:pPr>
        <w:jc w:val="both"/>
        <w:rPr>
          <w:rFonts w:asciiTheme="majorHAnsi" w:hAnsiTheme="majorHAnsi" w:cstheme="majorHAnsi"/>
          <w:sz w:val="22"/>
          <w:szCs w:val="22"/>
          <w:lang w:val="bs-Latn-BA"/>
        </w:rPr>
      </w:pPr>
      <w:r w:rsidRPr="00C50469">
        <w:rPr>
          <w:rFonts w:asciiTheme="majorHAnsi" w:hAnsiTheme="majorHAnsi" w:cstheme="majorHAnsi"/>
          <w:sz w:val="22"/>
          <w:szCs w:val="22"/>
          <w:lang w:val="bs-Latn-BA"/>
        </w:rPr>
        <w:t>У сврху транспарентности, сви записници, укључујући и овај, са одржаних састанака са ментором/ицом ће бити објављени на страници Општине Гацко. На овај начин бит ће омогућено да информације буду доступне за ОЦД које нису биле у могућности да присуствују састанцима са ментором.</w:t>
      </w:r>
    </w:p>
    <w:sectPr w:rsidR="00C50469" w:rsidRPr="007E5BF9" w:rsidSect="002D6624">
      <w:headerReference w:type="default" r:id="rId13"/>
      <w:footerReference w:type="default" r:id="rId14"/>
      <w:pgSz w:w="11900" w:h="16840"/>
      <w:pgMar w:top="2340" w:right="1800" w:bottom="1440" w:left="1350" w:header="708" w:footer="16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35F" w:rsidRDefault="0060135F" w:rsidP="00145047">
      <w:r>
        <w:separator/>
      </w:r>
    </w:p>
  </w:endnote>
  <w:endnote w:type="continuationSeparator" w:id="0">
    <w:p w:rsidR="0060135F" w:rsidRDefault="0060135F" w:rsidP="001450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altName w:val="Segoe UI"/>
    <w:panose1 w:val="00000000000000000000"/>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dTable4-Accent11"/>
      <w:tblW w:w="10530" w:type="dxa"/>
      <w:jc w:val="center"/>
      <w:tblBorders>
        <w:top w:val="none" w:sz="0" w:space="0" w:color="auto"/>
        <w:left w:val="none" w:sz="0" w:space="0" w:color="auto"/>
        <w:bottom w:val="none" w:sz="0" w:space="0" w:color="auto"/>
        <w:right w:val="none" w:sz="0" w:space="0" w:color="auto"/>
        <w:insideH w:val="none" w:sz="0" w:space="0" w:color="auto"/>
        <w:insideV w:val="single" w:sz="4" w:space="0" w:color="4F81BD" w:themeColor="accent1"/>
      </w:tblBorders>
      <w:tblLook w:val="04A0"/>
    </w:tblPr>
    <w:tblGrid>
      <w:gridCol w:w="10530"/>
    </w:tblGrid>
    <w:tr w:rsidR="00ED70EA" w:rsidTr="002D6624">
      <w:trPr>
        <w:cnfStyle w:val="100000000000"/>
        <w:trHeight w:val="256"/>
        <w:jc w:val="center"/>
      </w:trPr>
      <w:tc>
        <w:tcPr>
          <w:cnfStyle w:val="001000000000"/>
          <w:tcW w:w="10530" w:type="dxa"/>
          <w:tcBorders>
            <w:top w:val="none" w:sz="0" w:space="0" w:color="auto"/>
            <w:left w:val="none" w:sz="0" w:space="0" w:color="auto"/>
            <w:bottom w:val="none" w:sz="0" w:space="0" w:color="auto"/>
            <w:right w:val="none" w:sz="0" w:space="0" w:color="auto"/>
          </w:tcBorders>
          <w:shd w:val="clear" w:color="auto" w:fill="548DD4" w:themeFill="text2" w:themeFillTint="99"/>
        </w:tcPr>
        <w:p w:rsidR="00ED70EA" w:rsidRPr="00DE53D6" w:rsidRDefault="00BF47A4" w:rsidP="00ED70EA">
          <w:pPr>
            <w:jc w:val="center"/>
            <w:rPr>
              <w:rFonts w:ascii="Calibri" w:hAnsi="Calibri" w:cs="Calibri"/>
              <w:sz w:val="24"/>
              <w:szCs w:val="24"/>
            </w:rPr>
          </w:pPr>
          <w:r>
            <w:rPr>
              <w:rFonts w:ascii="Calibri" w:hAnsi="Calibri" w:cs="Calibri"/>
              <w:szCs w:val="24"/>
            </w:rPr>
            <w:t xml:space="preserve">ReLOaD </w:t>
          </w:r>
          <w:r w:rsidR="00CB384B">
            <w:rPr>
              <w:rFonts w:ascii="Calibri" w:hAnsi="Calibri" w:cs="Calibri"/>
              <w:szCs w:val="24"/>
            </w:rPr>
            <w:t>u BiH</w:t>
          </w:r>
          <w:r w:rsidR="00ED70EA" w:rsidRPr="00DE53D6">
            <w:rPr>
              <w:rFonts w:ascii="Calibri" w:hAnsi="Calibri" w:cs="Calibri"/>
              <w:szCs w:val="24"/>
            </w:rPr>
            <w:t>, UNDP Bosn</w:t>
          </w:r>
          <w:r w:rsidR="00CB384B">
            <w:rPr>
              <w:rFonts w:ascii="Calibri" w:hAnsi="Calibri" w:cs="Calibri"/>
              <w:szCs w:val="24"/>
            </w:rPr>
            <w:t>a i</w:t>
          </w:r>
          <w:r w:rsidR="00ED70EA" w:rsidRPr="00DE53D6">
            <w:rPr>
              <w:rFonts w:ascii="Calibri" w:hAnsi="Calibri" w:cs="Calibri"/>
              <w:szCs w:val="24"/>
            </w:rPr>
            <w:t xml:space="preserve"> Her</w:t>
          </w:r>
          <w:r w:rsidR="00CC209B">
            <w:rPr>
              <w:rFonts w:ascii="Calibri" w:hAnsi="Calibri" w:cs="Calibri"/>
              <w:szCs w:val="24"/>
            </w:rPr>
            <w:t>c</w:t>
          </w:r>
          <w:r w:rsidR="00ED70EA" w:rsidRPr="00DE53D6">
            <w:rPr>
              <w:rFonts w:ascii="Calibri" w:hAnsi="Calibri" w:cs="Calibri"/>
              <w:szCs w:val="24"/>
            </w:rPr>
            <w:t>egovina</w:t>
          </w:r>
        </w:p>
      </w:tc>
    </w:tr>
    <w:tr w:rsidR="00ED70EA" w:rsidTr="002D6624">
      <w:trPr>
        <w:cnfStyle w:val="000000100000"/>
        <w:trHeight w:val="266"/>
        <w:jc w:val="center"/>
      </w:trPr>
      <w:tc>
        <w:tcPr>
          <w:cnfStyle w:val="001000000000"/>
          <w:tcW w:w="10530" w:type="dxa"/>
          <w:shd w:val="clear" w:color="auto" w:fill="auto"/>
        </w:tcPr>
        <w:p w:rsidR="00ED70EA" w:rsidRPr="00DE53D6" w:rsidRDefault="00ED70EA" w:rsidP="00ED70EA">
          <w:pPr>
            <w:jc w:val="center"/>
            <w:rPr>
              <w:rFonts w:asciiTheme="majorHAnsi" w:hAnsiTheme="majorHAnsi" w:cstheme="majorHAnsi"/>
              <w:b w:val="0"/>
              <w:color w:val="244061" w:themeColor="accent1" w:themeShade="80"/>
              <w:sz w:val="16"/>
              <w:u w:val="single"/>
            </w:rPr>
          </w:pPr>
          <w:r w:rsidRPr="00DE53D6">
            <w:rPr>
              <w:rFonts w:asciiTheme="majorHAnsi" w:hAnsiTheme="majorHAnsi" w:cstheme="majorHAnsi"/>
              <w:color w:val="244061" w:themeColor="accent1" w:themeShade="80"/>
              <w:sz w:val="16"/>
            </w:rPr>
            <w:t>Zmaja od Bosne bb, 71000 Sarajevo, Tel: +387 33 293 500, Fax: +387 33 552 330;</w:t>
          </w:r>
          <w:r w:rsidRPr="00DE53D6">
            <w:rPr>
              <w:rFonts w:asciiTheme="majorHAnsi" w:hAnsiTheme="majorHAnsi" w:cstheme="majorHAnsi"/>
              <w:sz w:val="16"/>
            </w:rPr>
            <w:t xml:space="preserve"> URL:</w:t>
          </w:r>
          <w:hyperlink r:id="rId1" w:history="1">
            <w:r w:rsidRPr="00DE53D6">
              <w:rPr>
                <w:rStyle w:val="Hyperlink"/>
                <w:rFonts w:asciiTheme="majorHAnsi" w:hAnsiTheme="majorHAnsi" w:cstheme="majorHAnsi"/>
                <w:sz w:val="16"/>
              </w:rPr>
              <w:t>www.ba.undp.org</w:t>
            </w:r>
          </w:hyperlink>
        </w:p>
      </w:tc>
    </w:tr>
  </w:tbl>
  <w:p w:rsidR="0048159F" w:rsidRDefault="0048159F" w:rsidP="00ED70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35F" w:rsidRDefault="0060135F" w:rsidP="00145047">
      <w:r>
        <w:separator/>
      </w:r>
    </w:p>
  </w:footnote>
  <w:footnote w:type="continuationSeparator" w:id="0">
    <w:p w:rsidR="0060135F" w:rsidRDefault="0060135F" w:rsidP="001450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047" w:rsidRDefault="00DD3A84" w:rsidP="00145047">
    <w:pPr>
      <w:pStyle w:val="Header"/>
      <w:tabs>
        <w:tab w:val="clear" w:pos="4320"/>
        <w:tab w:val="clear" w:pos="8640"/>
        <w:tab w:val="right" w:pos="8300"/>
      </w:tabs>
    </w:pPr>
    <w:r w:rsidRPr="00DD3A84">
      <w:rPr>
        <w:noProof/>
        <w:lang w:val="en-GB" w:eastAsia="en-GB"/>
      </w:rPr>
      <w:pict>
        <v:shapetype id="_x0000_t202" coordsize="21600,21600" o:spt="202" path="m,l,21600r21600,l21600,xe">
          <v:stroke joinstyle="miter"/>
          <v:path gradientshapeok="t" o:connecttype="rect"/>
        </v:shapetype>
        <v:shape id="Text Box 2" o:spid="_x0000_s1026" type="#_x0000_t202" style="position:absolute;margin-left:41.5pt;margin-top:-3.7pt;width:341.85pt;height:62.4pt;z-index:25166540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" strokecolor="window">
          <v:textbox>
            <w:txbxContent>
              <w:p w:rsidR="00D20A49" w:rsidRPr="00EE3669" w:rsidRDefault="00D20A49" w:rsidP="00D20A49">
                <w:pPr>
                  <w:spacing w:before="120" w:after="120" w:line="200" w:lineRule="atLeast"/>
                  <w:contextualSpacing/>
                  <w:jc w:val="center"/>
                  <w:rPr>
                    <w:rFonts w:ascii="Calibri" w:hAnsi="Calibri" w:cs="Calibri"/>
                    <w:b/>
                    <w:lang w:val="bs-Latn-BA"/>
                  </w:rPr>
                </w:pPr>
                <w:bookmarkStart w:id="0" w:name="_Hlk486334114"/>
                <w:r w:rsidRPr="00EE3669">
                  <w:rPr>
                    <w:rFonts w:ascii="Calibri" w:hAnsi="Calibri" w:cs="Calibri"/>
                    <w:b/>
                    <w:lang w:val="bs-Latn-BA"/>
                  </w:rPr>
                  <w:t>Regionalni program lokalne demokratije na Zapadnom Balkanu</w:t>
                </w:r>
                <w:r w:rsidR="00196624">
                  <w:rPr>
                    <w:rFonts w:ascii="Calibri" w:hAnsi="Calibri" w:cs="Calibri"/>
                    <w:b/>
                    <w:lang w:val="bs-Latn-BA"/>
                  </w:rPr>
                  <w:t xml:space="preserve"> 2</w:t>
                </w:r>
              </w:p>
              <w:p w:rsidR="00D20A49" w:rsidRPr="00EE3669" w:rsidRDefault="00D20A49" w:rsidP="00D20A49">
                <w:pPr>
                  <w:spacing w:before="120" w:after="120" w:line="200" w:lineRule="atLeast"/>
                  <w:contextualSpacing/>
                  <w:jc w:val="center"/>
                  <w:rPr>
                    <w:lang w:val="bs-Latn-BA"/>
                  </w:rPr>
                </w:pPr>
                <w:r w:rsidRPr="00EE3669">
                  <w:rPr>
                    <w:rFonts w:ascii="Calibri" w:hAnsi="Calibri" w:cs="Calibri"/>
                    <w:b/>
                    <w:lang w:val="bs-Latn-BA"/>
                  </w:rPr>
                  <w:t>ReLOaD</w:t>
                </w:r>
                <w:bookmarkEnd w:id="0"/>
                <w:r w:rsidR="00196624">
                  <w:rPr>
                    <w:rFonts w:ascii="Calibri" w:hAnsi="Calibri" w:cs="Calibri"/>
                    <w:b/>
                    <w:lang w:val="bs-Latn-BA"/>
                  </w:rPr>
                  <w:t>2</w:t>
                </w:r>
              </w:p>
            </w:txbxContent>
          </v:textbox>
          <w10:wrap anchorx="margin"/>
        </v:shape>
      </w:pict>
    </w:r>
    <w:r w:rsidR="00B63B2C" w:rsidRPr="00CA6BAC">
      <w:rPr>
        <w:noProof/>
      </w:rPr>
      <w:drawing>
        <wp:anchor distT="0" distB="0" distL="114300" distR="114300" simplePos="0" relativeHeight="251667456" behindDoc="0" locked="0" layoutInCell="1" allowOverlap="1">
          <wp:simplePos x="0" y="0"/>
          <wp:positionH relativeFrom="column">
            <wp:posOffset>-277629</wp:posOffset>
          </wp:positionH>
          <wp:positionV relativeFrom="paragraph">
            <wp:posOffset>25418</wp:posOffset>
          </wp:positionV>
          <wp:extent cx="797490" cy="534681"/>
          <wp:effectExtent l="0" t="0" r="3175" b="0"/>
          <wp:wrapNone/>
          <wp:docPr id="3" name="Picture 3" descr="Background pattern&#10;&#10;Description automatically generated">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2F5BF4CF-8BB7-43FF-8E9C-1E89809484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ackground pattern&#10;&#10;Description automatically generated">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2F5BF4CF-8BB7-43FF-8E9C-1E89809484B0}"/>
                      </a:ext>
                    </a:extLst>
                  </pic:cNvPr>
                  <pic:cNvPicPr>
                    <a:picLocks noChangeAspect="1"/>
                  </pic:cNvPicPr>
                </pic:nvPicPr>
                <pic:blipFill>
                  <a:blip r:embed="rId1"/>
                  <a:stretch>
                    <a:fillRect/>
                  </a:stretch>
                </pic:blipFill>
                <pic:spPr>
                  <a:xfrm>
                    <a:off x="0" y="0"/>
                    <a:ext cx="797490" cy="534681"/>
                  </a:xfrm>
                  <a:prstGeom prst="rect">
                    <a:avLst/>
                  </a:prstGeom>
                </pic:spPr>
              </pic:pic>
            </a:graphicData>
          </a:graphic>
        </wp:anchor>
      </w:drawing>
    </w:r>
    <w:r w:rsidRPr="00DD3A84">
      <w:rPr>
        <w:noProof/>
        <w:lang w:val="en-GB" w:eastAsia="en-GB"/>
      </w:rPr>
      <w:pict>
        <v:shape id="TextBox 6" o:spid="_x0000_s1027" type="#_x0000_t202" style="position:absolute;margin-left:-33.5pt;margin-top:42.9pt;width:78.5pt;height:28.95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" filled="f" stroked="f">
          <v:textbox>
            <w:txbxContent>
              <w:p w:rsidR="00B340DC" w:rsidRDefault="00B340DC" w:rsidP="003D7F84">
                <w:pPr>
                  <w:pStyle w:val="NoSpacing"/>
                  <w:jc w:val="center"/>
                  <w:rPr>
                    <w:rFonts w:cs="Calibri"/>
                    <w:color w:val="000000" w:themeColor="text1"/>
                    <w:kern w:val="24"/>
                    <w:sz w:val="15"/>
                    <w:szCs w:val="15"/>
                  </w:rPr>
                </w:pPr>
                <w:r>
                  <w:rPr>
                    <w:rFonts w:cs="Calibri"/>
                    <w:color w:val="000000" w:themeColor="text1"/>
                    <w:kern w:val="24"/>
                    <w:sz w:val="15"/>
                    <w:szCs w:val="15"/>
                  </w:rPr>
                  <w:t>F</w:t>
                </w:r>
                <w:r w:rsidR="003D7F84">
                  <w:rPr>
                    <w:rFonts w:cs="Calibri"/>
                    <w:color w:val="000000" w:themeColor="text1"/>
                    <w:kern w:val="24"/>
                    <w:sz w:val="15"/>
                    <w:szCs w:val="15"/>
                  </w:rPr>
                  <w:t>inansira</w:t>
                </w:r>
              </w:p>
              <w:p w:rsidR="003D7F84" w:rsidRPr="0098793E" w:rsidRDefault="003D7F84" w:rsidP="003D7F84">
                <w:pPr>
                  <w:pStyle w:val="NoSpacing"/>
                  <w:jc w:val="center"/>
                  <w:rPr>
                    <w:rFonts w:cs="Calibri"/>
                    <w:sz w:val="15"/>
                    <w:szCs w:val="15"/>
                  </w:rPr>
                </w:pPr>
                <w:r>
                  <w:rPr>
                    <w:rFonts w:cs="Calibri"/>
                    <w:color w:val="000000" w:themeColor="text1"/>
                    <w:kern w:val="24"/>
                    <w:sz w:val="15"/>
                    <w:szCs w:val="15"/>
                  </w:rPr>
                  <w:t>Evropska</w:t>
                </w:r>
                <w:r w:rsidRPr="0098793E">
                  <w:rPr>
                    <w:rFonts w:cs="Calibri"/>
                    <w:color w:val="000000" w:themeColor="text1"/>
                    <w:kern w:val="24"/>
                    <w:sz w:val="15"/>
                    <w:szCs w:val="15"/>
                  </w:rPr>
                  <w:t xml:space="preserve"> </w:t>
                </w:r>
                <w:r>
                  <w:rPr>
                    <w:rFonts w:cs="Calibri"/>
                    <w:color w:val="000000" w:themeColor="text1"/>
                    <w:kern w:val="24"/>
                    <w:sz w:val="15"/>
                    <w:szCs w:val="15"/>
                  </w:rPr>
                  <w:t>u</w:t>
                </w:r>
                <w:r w:rsidRPr="0098793E">
                  <w:rPr>
                    <w:rFonts w:cs="Calibri"/>
                    <w:color w:val="000000" w:themeColor="text1"/>
                    <w:kern w:val="24"/>
                    <w:sz w:val="15"/>
                    <w:szCs w:val="15"/>
                  </w:rPr>
                  <w:t>ni</w:t>
                </w:r>
                <w:r>
                  <w:rPr>
                    <w:rFonts w:cs="Calibri"/>
                    <w:color w:val="000000" w:themeColor="text1"/>
                    <w:kern w:val="24"/>
                    <w:sz w:val="15"/>
                    <w:szCs w:val="15"/>
                  </w:rPr>
                  <w:t>ja</w:t>
                </w:r>
              </w:p>
              <w:p w:rsidR="00CA6BAC" w:rsidRPr="0098793E" w:rsidRDefault="00CA6BAC" w:rsidP="00D20A49">
                <w:pPr>
                  <w:pStyle w:val="NoSpacing"/>
                  <w:rPr>
                    <w:rFonts w:cs="Calibri"/>
                    <w:sz w:val="15"/>
                    <w:szCs w:val="15"/>
                  </w:rPr>
                </w:pPr>
              </w:p>
            </w:txbxContent>
          </v:textbox>
        </v:shape>
      </w:pict>
    </w:r>
    <w:r w:rsidR="00F860A3">
      <w:tab/>
    </w:r>
    <w:r w:rsidR="00B63B2C">
      <w:rPr>
        <w:noProof/>
      </w:rPr>
      <w:drawing>
        <wp:inline distT="0" distB="0" distL="0" distR="0">
          <wp:extent cx="400050" cy="741945"/>
          <wp:effectExtent l="0" t="0" r="0" b="1270"/>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a:picLocks noChangeAspect="1" noChangeArrowheads="1"/>
                  </pic:cNvPicPr>
                </pic:nvPicPr>
                <pic:blipFill>
                  <a:blip r:embed="rId2" r:link="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0497" cy="742773"/>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C1AD2"/>
    <w:multiLevelType w:val="hybridMultilevel"/>
    <w:tmpl w:val="253CE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5436BC"/>
    <w:multiLevelType w:val="hybridMultilevel"/>
    <w:tmpl w:val="C76037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09860808"/>
    <w:multiLevelType w:val="hybridMultilevel"/>
    <w:tmpl w:val="BB868AA4"/>
    <w:lvl w:ilvl="0" w:tplc="5732B082">
      <w:start w:val="1"/>
      <w:numFmt w:val="decimal"/>
      <w:lvlText w:val="%1."/>
      <w:lvlJc w:val="left"/>
      <w:pPr>
        <w:tabs>
          <w:tab w:val="num" w:pos="720"/>
        </w:tabs>
        <w:ind w:left="720" w:hanging="360"/>
      </w:pPr>
    </w:lvl>
    <w:lvl w:ilvl="1" w:tplc="1688B33C" w:tentative="1">
      <w:start w:val="1"/>
      <w:numFmt w:val="decimal"/>
      <w:lvlText w:val="%2."/>
      <w:lvlJc w:val="left"/>
      <w:pPr>
        <w:tabs>
          <w:tab w:val="num" w:pos="1440"/>
        </w:tabs>
        <w:ind w:left="1440" w:hanging="360"/>
      </w:pPr>
    </w:lvl>
    <w:lvl w:ilvl="2" w:tplc="B2C0FC7E" w:tentative="1">
      <w:start w:val="1"/>
      <w:numFmt w:val="decimal"/>
      <w:lvlText w:val="%3."/>
      <w:lvlJc w:val="left"/>
      <w:pPr>
        <w:tabs>
          <w:tab w:val="num" w:pos="2160"/>
        </w:tabs>
        <w:ind w:left="2160" w:hanging="360"/>
      </w:pPr>
    </w:lvl>
    <w:lvl w:ilvl="3" w:tplc="3724B3DC" w:tentative="1">
      <w:start w:val="1"/>
      <w:numFmt w:val="decimal"/>
      <w:lvlText w:val="%4."/>
      <w:lvlJc w:val="left"/>
      <w:pPr>
        <w:tabs>
          <w:tab w:val="num" w:pos="2880"/>
        </w:tabs>
        <w:ind w:left="2880" w:hanging="360"/>
      </w:pPr>
    </w:lvl>
    <w:lvl w:ilvl="4" w:tplc="A3020CDE" w:tentative="1">
      <w:start w:val="1"/>
      <w:numFmt w:val="decimal"/>
      <w:lvlText w:val="%5."/>
      <w:lvlJc w:val="left"/>
      <w:pPr>
        <w:tabs>
          <w:tab w:val="num" w:pos="3600"/>
        </w:tabs>
        <w:ind w:left="3600" w:hanging="360"/>
      </w:pPr>
    </w:lvl>
    <w:lvl w:ilvl="5" w:tplc="14B828EA" w:tentative="1">
      <w:start w:val="1"/>
      <w:numFmt w:val="decimal"/>
      <w:lvlText w:val="%6."/>
      <w:lvlJc w:val="left"/>
      <w:pPr>
        <w:tabs>
          <w:tab w:val="num" w:pos="4320"/>
        </w:tabs>
        <w:ind w:left="4320" w:hanging="360"/>
      </w:pPr>
    </w:lvl>
    <w:lvl w:ilvl="6" w:tplc="09B4AC9A" w:tentative="1">
      <w:start w:val="1"/>
      <w:numFmt w:val="decimal"/>
      <w:lvlText w:val="%7."/>
      <w:lvlJc w:val="left"/>
      <w:pPr>
        <w:tabs>
          <w:tab w:val="num" w:pos="5040"/>
        </w:tabs>
        <w:ind w:left="5040" w:hanging="360"/>
      </w:pPr>
    </w:lvl>
    <w:lvl w:ilvl="7" w:tplc="39F03B14" w:tentative="1">
      <w:start w:val="1"/>
      <w:numFmt w:val="decimal"/>
      <w:lvlText w:val="%8."/>
      <w:lvlJc w:val="left"/>
      <w:pPr>
        <w:tabs>
          <w:tab w:val="num" w:pos="5760"/>
        </w:tabs>
        <w:ind w:left="5760" w:hanging="360"/>
      </w:pPr>
    </w:lvl>
    <w:lvl w:ilvl="8" w:tplc="F6E6973C" w:tentative="1">
      <w:start w:val="1"/>
      <w:numFmt w:val="decimal"/>
      <w:lvlText w:val="%9."/>
      <w:lvlJc w:val="left"/>
      <w:pPr>
        <w:tabs>
          <w:tab w:val="num" w:pos="6480"/>
        </w:tabs>
        <w:ind w:left="6480" w:hanging="360"/>
      </w:pPr>
    </w:lvl>
  </w:abstractNum>
  <w:abstractNum w:abstractNumId="3">
    <w:nsid w:val="0C066A8B"/>
    <w:multiLevelType w:val="hybridMultilevel"/>
    <w:tmpl w:val="C76037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234D78F2"/>
    <w:multiLevelType w:val="hybridMultilevel"/>
    <w:tmpl w:val="1EAE6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FD0388"/>
    <w:multiLevelType w:val="hybridMultilevel"/>
    <w:tmpl w:val="56E64C5A"/>
    <w:lvl w:ilvl="0" w:tplc="813C516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790EA7"/>
    <w:multiLevelType w:val="hybridMultilevel"/>
    <w:tmpl w:val="ADD6961A"/>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nsid w:val="2DF3005F"/>
    <w:multiLevelType w:val="hybridMultilevel"/>
    <w:tmpl w:val="4CF82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D52F73"/>
    <w:multiLevelType w:val="hybridMultilevel"/>
    <w:tmpl w:val="82961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330865"/>
    <w:multiLevelType w:val="hybridMultilevel"/>
    <w:tmpl w:val="879C0D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38C0AB9"/>
    <w:multiLevelType w:val="hybridMultilevel"/>
    <w:tmpl w:val="C76037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4DA17020"/>
    <w:multiLevelType w:val="hybridMultilevel"/>
    <w:tmpl w:val="7A5C9776"/>
    <w:lvl w:ilvl="0" w:tplc="04090005">
      <w:start w:val="1"/>
      <w:numFmt w:val="bullet"/>
      <w:lvlText w:val=""/>
      <w:lvlJc w:val="left"/>
      <w:pPr>
        <w:tabs>
          <w:tab w:val="num" w:pos="720"/>
        </w:tabs>
        <w:ind w:left="720" w:hanging="360"/>
      </w:pPr>
      <w:rPr>
        <w:rFonts w:ascii="Wingdings" w:hAnsi="Wingdings" w:hint="default"/>
      </w:rPr>
    </w:lvl>
    <w:lvl w:ilvl="1" w:tplc="4170DD1C">
      <w:start w:val="1"/>
      <w:numFmt w:val="bullet"/>
      <w:lvlText w:val=""/>
      <w:lvlJc w:val="left"/>
      <w:pPr>
        <w:tabs>
          <w:tab w:val="num" w:pos="737"/>
        </w:tabs>
        <w:ind w:left="737" w:hanging="737"/>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555202E5"/>
    <w:multiLevelType w:val="hybridMultilevel"/>
    <w:tmpl w:val="21C03C0C"/>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
    <w:nsid w:val="595969EF"/>
    <w:multiLevelType w:val="hybridMultilevel"/>
    <w:tmpl w:val="C760376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
    <w:nsid w:val="61C455BF"/>
    <w:multiLevelType w:val="hybridMultilevel"/>
    <w:tmpl w:val="39D40112"/>
    <w:lvl w:ilvl="0" w:tplc="620E516E">
      <w:start w:val="1"/>
      <w:numFmt w:val="bullet"/>
      <w:lvlText w:val="-"/>
      <w:lvlJc w:val="left"/>
      <w:pPr>
        <w:ind w:left="420" w:hanging="360"/>
      </w:pPr>
      <w:rPr>
        <w:rFonts w:ascii="Myriad Pro" w:eastAsiaTheme="minorEastAsia" w:hAnsi="Myriad Pro" w:cstheme="majorHAns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nsid w:val="691E739F"/>
    <w:multiLevelType w:val="hybridMultilevel"/>
    <w:tmpl w:val="ABD0FBB8"/>
    <w:lvl w:ilvl="0" w:tplc="EE082EDA">
      <w:numFmt w:val="bullet"/>
      <w:lvlText w:val="-"/>
      <w:lvlJc w:val="left"/>
      <w:pPr>
        <w:ind w:left="720" w:hanging="360"/>
      </w:pPr>
      <w:rPr>
        <w:rFonts w:ascii="Myriad Pro" w:eastAsiaTheme="minorEastAsia" w:hAnsi="Myriad Pro"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401AB1"/>
    <w:multiLevelType w:val="hybridMultilevel"/>
    <w:tmpl w:val="6FEE93D8"/>
    <w:lvl w:ilvl="0" w:tplc="33C221D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000D4E"/>
    <w:multiLevelType w:val="hybridMultilevel"/>
    <w:tmpl w:val="337C8F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6585363"/>
    <w:multiLevelType w:val="hybridMultilevel"/>
    <w:tmpl w:val="D2AE13EC"/>
    <w:lvl w:ilvl="0" w:tplc="97CAC016">
      <w:start w:val="1"/>
      <w:numFmt w:val="bullet"/>
      <w:lvlText w:val=""/>
      <w:lvlJc w:val="left"/>
      <w:pPr>
        <w:tabs>
          <w:tab w:val="num" w:pos="720"/>
        </w:tabs>
        <w:ind w:left="720" w:hanging="360"/>
      </w:pPr>
      <w:rPr>
        <w:rFonts w:ascii="Symbol" w:hAnsi="Symbo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7"/>
  </w:num>
  <w:num w:numId="3">
    <w:abstractNumId w:val="0"/>
  </w:num>
  <w:num w:numId="4">
    <w:abstractNumId w:val="9"/>
  </w:num>
  <w:num w:numId="5">
    <w:abstractNumId w:val="4"/>
  </w:num>
  <w:num w:numId="6">
    <w:abstractNumId w:val="5"/>
  </w:num>
  <w:num w:numId="7">
    <w:abstractNumId w:val="6"/>
  </w:num>
  <w:num w:numId="8">
    <w:abstractNumId w:val="12"/>
  </w:num>
  <w:num w:numId="9">
    <w:abstractNumId w:val="13"/>
  </w:num>
  <w:num w:numId="10">
    <w:abstractNumId w:val="18"/>
  </w:num>
  <w:num w:numId="11">
    <w:abstractNumId w:val="8"/>
  </w:num>
  <w:num w:numId="12">
    <w:abstractNumId w:val="10"/>
  </w:num>
  <w:num w:numId="13">
    <w:abstractNumId w:val="1"/>
  </w:num>
  <w:num w:numId="14">
    <w:abstractNumId w:val="3"/>
  </w:num>
  <w:num w:numId="15">
    <w:abstractNumId w:val="16"/>
  </w:num>
  <w:num w:numId="16">
    <w:abstractNumId w:val="2"/>
  </w:num>
  <w:num w:numId="17">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20"/>
  <w:hyphenationZone w:val="425"/>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useFELayout/>
  </w:compat>
  <w:rsids>
    <w:rsidRoot w:val="00145047"/>
    <w:rsid w:val="0000170D"/>
    <w:rsid w:val="00006C7C"/>
    <w:rsid w:val="000102BB"/>
    <w:rsid w:val="00015284"/>
    <w:rsid w:val="00015291"/>
    <w:rsid w:val="00016225"/>
    <w:rsid w:val="0001794B"/>
    <w:rsid w:val="00030499"/>
    <w:rsid w:val="000323AD"/>
    <w:rsid w:val="00035E79"/>
    <w:rsid w:val="000409F8"/>
    <w:rsid w:val="00053215"/>
    <w:rsid w:val="000608CC"/>
    <w:rsid w:val="0006693B"/>
    <w:rsid w:val="000715BD"/>
    <w:rsid w:val="00071722"/>
    <w:rsid w:val="00072DEB"/>
    <w:rsid w:val="00073009"/>
    <w:rsid w:val="000807A6"/>
    <w:rsid w:val="000817C6"/>
    <w:rsid w:val="000830BD"/>
    <w:rsid w:val="00086029"/>
    <w:rsid w:val="00093F88"/>
    <w:rsid w:val="00096708"/>
    <w:rsid w:val="00096DF6"/>
    <w:rsid w:val="000A4309"/>
    <w:rsid w:val="000B6412"/>
    <w:rsid w:val="000B6EBE"/>
    <w:rsid w:val="000C269A"/>
    <w:rsid w:val="000D01B8"/>
    <w:rsid w:val="000E3592"/>
    <w:rsid w:val="000E7CB7"/>
    <w:rsid w:val="000F253D"/>
    <w:rsid w:val="000F30B9"/>
    <w:rsid w:val="00112373"/>
    <w:rsid w:val="00112E05"/>
    <w:rsid w:val="0012146B"/>
    <w:rsid w:val="001244F4"/>
    <w:rsid w:val="001257FA"/>
    <w:rsid w:val="00126566"/>
    <w:rsid w:val="00134D10"/>
    <w:rsid w:val="00145047"/>
    <w:rsid w:val="00154090"/>
    <w:rsid w:val="00161F9A"/>
    <w:rsid w:val="0016323C"/>
    <w:rsid w:val="00164684"/>
    <w:rsid w:val="0017716B"/>
    <w:rsid w:val="00177D45"/>
    <w:rsid w:val="001808AD"/>
    <w:rsid w:val="00180CF8"/>
    <w:rsid w:val="00191FB3"/>
    <w:rsid w:val="00194A6C"/>
    <w:rsid w:val="00196624"/>
    <w:rsid w:val="001A1FB1"/>
    <w:rsid w:val="001A3075"/>
    <w:rsid w:val="001B305B"/>
    <w:rsid w:val="001B321C"/>
    <w:rsid w:val="001C0CB2"/>
    <w:rsid w:val="001C28AC"/>
    <w:rsid w:val="001D0934"/>
    <w:rsid w:val="001D5B6F"/>
    <w:rsid w:val="001D621A"/>
    <w:rsid w:val="001E1DAF"/>
    <w:rsid w:val="001E4AF2"/>
    <w:rsid w:val="001F2E6E"/>
    <w:rsid w:val="001F3099"/>
    <w:rsid w:val="001F3471"/>
    <w:rsid w:val="001F7AF8"/>
    <w:rsid w:val="002121D3"/>
    <w:rsid w:val="002127A2"/>
    <w:rsid w:val="00221BFA"/>
    <w:rsid w:val="002239FA"/>
    <w:rsid w:val="0022536E"/>
    <w:rsid w:val="00226064"/>
    <w:rsid w:val="0023044E"/>
    <w:rsid w:val="0025017D"/>
    <w:rsid w:val="00261455"/>
    <w:rsid w:val="00264510"/>
    <w:rsid w:val="00265F3A"/>
    <w:rsid w:val="00271DCA"/>
    <w:rsid w:val="002720ED"/>
    <w:rsid w:val="00272E4F"/>
    <w:rsid w:val="00275AB3"/>
    <w:rsid w:val="00286906"/>
    <w:rsid w:val="00292766"/>
    <w:rsid w:val="0029317D"/>
    <w:rsid w:val="00294816"/>
    <w:rsid w:val="002948C4"/>
    <w:rsid w:val="002A0486"/>
    <w:rsid w:val="002B077C"/>
    <w:rsid w:val="002B1619"/>
    <w:rsid w:val="002B37C3"/>
    <w:rsid w:val="002B5817"/>
    <w:rsid w:val="002D0FCC"/>
    <w:rsid w:val="002D2D83"/>
    <w:rsid w:val="002D6624"/>
    <w:rsid w:val="002E1E70"/>
    <w:rsid w:val="002F1EDF"/>
    <w:rsid w:val="003038C6"/>
    <w:rsid w:val="0031334E"/>
    <w:rsid w:val="00316DD9"/>
    <w:rsid w:val="00320642"/>
    <w:rsid w:val="003217BD"/>
    <w:rsid w:val="00322B14"/>
    <w:rsid w:val="00325C7A"/>
    <w:rsid w:val="00325F9D"/>
    <w:rsid w:val="00326F30"/>
    <w:rsid w:val="003274D7"/>
    <w:rsid w:val="00332A83"/>
    <w:rsid w:val="00341D6B"/>
    <w:rsid w:val="0035281F"/>
    <w:rsid w:val="00352D0F"/>
    <w:rsid w:val="00354E97"/>
    <w:rsid w:val="003569C9"/>
    <w:rsid w:val="00356D8C"/>
    <w:rsid w:val="00357185"/>
    <w:rsid w:val="0037049C"/>
    <w:rsid w:val="00370F1A"/>
    <w:rsid w:val="003976B2"/>
    <w:rsid w:val="003A0EFB"/>
    <w:rsid w:val="003A20EB"/>
    <w:rsid w:val="003A251F"/>
    <w:rsid w:val="003A7B60"/>
    <w:rsid w:val="003A7E3C"/>
    <w:rsid w:val="003B3FF3"/>
    <w:rsid w:val="003B4352"/>
    <w:rsid w:val="003B6779"/>
    <w:rsid w:val="003C4E1D"/>
    <w:rsid w:val="003C4E70"/>
    <w:rsid w:val="003C7B80"/>
    <w:rsid w:val="003D29A0"/>
    <w:rsid w:val="003D42BB"/>
    <w:rsid w:val="003D7F84"/>
    <w:rsid w:val="003E0FBC"/>
    <w:rsid w:val="003E7232"/>
    <w:rsid w:val="003F3D45"/>
    <w:rsid w:val="003F6E75"/>
    <w:rsid w:val="004017CB"/>
    <w:rsid w:val="00402228"/>
    <w:rsid w:val="004055B3"/>
    <w:rsid w:val="00407D0E"/>
    <w:rsid w:val="00411D03"/>
    <w:rsid w:val="00427193"/>
    <w:rsid w:val="00433653"/>
    <w:rsid w:val="004417EE"/>
    <w:rsid w:val="00443648"/>
    <w:rsid w:val="00444525"/>
    <w:rsid w:val="00445B94"/>
    <w:rsid w:val="0044680B"/>
    <w:rsid w:val="004516FE"/>
    <w:rsid w:val="004534D2"/>
    <w:rsid w:val="00460CD1"/>
    <w:rsid w:val="004611EC"/>
    <w:rsid w:val="004725B8"/>
    <w:rsid w:val="00473FE3"/>
    <w:rsid w:val="004813AB"/>
    <w:rsid w:val="0048159F"/>
    <w:rsid w:val="004935A0"/>
    <w:rsid w:val="004939C9"/>
    <w:rsid w:val="00496AC1"/>
    <w:rsid w:val="004A0783"/>
    <w:rsid w:val="004A11CA"/>
    <w:rsid w:val="004A2D7B"/>
    <w:rsid w:val="004A6B8B"/>
    <w:rsid w:val="004B482E"/>
    <w:rsid w:val="004B4E7E"/>
    <w:rsid w:val="004B640D"/>
    <w:rsid w:val="004C201B"/>
    <w:rsid w:val="004C293A"/>
    <w:rsid w:val="004C4E30"/>
    <w:rsid w:val="004C6624"/>
    <w:rsid w:val="004C7D6D"/>
    <w:rsid w:val="004D50B2"/>
    <w:rsid w:val="004E064A"/>
    <w:rsid w:val="004E138B"/>
    <w:rsid w:val="004E57D9"/>
    <w:rsid w:val="004F33D9"/>
    <w:rsid w:val="00506B50"/>
    <w:rsid w:val="00514F28"/>
    <w:rsid w:val="005156C0"/>
    <w:rsid w:val="00517610"/>
    <w:rsid w:val="005232F3"/>
    <w:rsid w:val="005239DB"/>
    <w:rsid w:val="0052767F"/>
    <w:rsid w:val="00530A54"/>
    <w:rsid w:val="00530AB0"/>
    <w:rsid w:val="00533441"/>
    <w:rsid w:val="005359AF"/>
    <w:rsid w:val="005360D4"/>
    <w:rsid w:val="00567F85"/>
    <w:rsid w:val="00572292"/>
    <w:rsid w:val="00576C94"/>
    <w:rsid w:val="00577A30"/>
    <w:rsid w:val="005807BD"/>
    <w:rsid w:val="005814F1"/>
    <w:rsid w:val="00581AC1"/>
    <w:rsid w:val="005969EC"/>
    <w:rsid w:val="005A1846"/>
    <w:rsid w:val="005A1E6D"/>
    <w:rsid w:val="005A281B"/>
    <w:rsid w:val="005A53DF"/>
    <w:rsid w:val="005C57DC"/>
    <w:rsid w:val="005D0362"/>
    <w:rsid w:val="005F3A90"/>
    <w:rsid w:val="0060135F"/>
    <w:rsid w:val="00602EAB"/>
    <w:rsid w:val="00606470"/>
    <w:rsid w:val="00624CF4"/>
    <w:rsid w:val="00626D09"/>
    <w:rsid w:val="0063495F"/>
    <w:rsid w:val="00636BD1"/>
    <w:rsid w:val="00637574"/>
    <w:rsid w:val="00644ED1"/>
    <w:rsid w:val="006472BF"/>
    <w:rsid w:val="00650747"/>
    <w:rsid w:val="0065093C"/>
    <w:rsid w:val="006531C6"/>
    <w:rsid w:val="00656073"/>
    <w:rsid w:val="0066512E"/>
    <w:rsid w:val="006711DE"/>
    <w:rsid w:val="006811DF"/>
    <w:rsid w:val="00683398"/>
    <w:rsid w:val="00684B20"/>
    <w:rsid w:val="00687E30"/>
    <w:rsid w:val="00695DE3"/>
    <w:rsid w:val="006A2F60"/>
    <w:rsid w:val="006C2B76"/>
    <w:rsid w:val="006C3D7B"/>
    <w:rsid w:val="006C5089"/>
    <w:rsid w:val="006C7C6C"/>
    <w:rsid w:val="006C7F79"/>
    <w:rsid w:val="006D0DB7"/>
    <w:rsid w:val="006D7D12"/>
    <w:rsid w:val="006E35A3"/>
    <w:rsid w:val="006E4263"/>
    <w:rsid w:val="006E4D6E"/>
    <w:rsid w:val="006F07C2"/>
    <w:rsid w:val="006F1D03"/>
    <w:rsid w:val="006F43A4"/>
    <w:rsid w:val="0070257A"/>
    <w:rsid w:val="00705265"/>
    <w:rsid w:val="007072C7"/>
    <w:rsid w:val="00717D5D"/>
    <w:rsid w:val="007242C5"/>
    <w:rsid w:val="00724F72"/>
    <w:rsid w:val="00731373"/>
    <w:rsid w:val="00740F92"/>
    <w:rsid w:val="00747ABA"/>
    <w:rsid w:val="00761160"/>
    <w:rsid w:val="007642A3"/>
    <w:rsid w:val="00770E28"/>
    <w:rsid w:val="00774208"/>
    <w:rsid w:val="00781CEA"/>
    <w:rsid w:val="00787CC4"/>
    <w:rsid w:val="007902FA"/>
    <w:rsid w:val="007A0DFF"/>
    <w:rsid w:val="007A300E"/>
    <w:rsid w:val="007A3ED4"/>
    <w:rsid w:val="007B2F2E"/>
    <w:rsid w:val="007B47F1"/>
    <w:rsid w:val="007B570D"/>
    <w:rsid w:val="007B7E52"/>
    <w:rsid w:val="007C483E"/>
    <w:rsid w:val="007C5511"/>
    <w:rsid w:val="007C5FD0"/>
    <w:rsid w:val="007D4BD2"/>
    <w:rsid w:val="007D4F20"/>
    <w:rsid w:val="007D5409"/>
    <w:rsid w:val="007E141F"/>
    <w:rsid w:val="007E1BE7"/>
    <w:rsid w:val="007E5BF9"/>
    <w:rsid w:val="007E62DA"/>
    <w:rsid w:val="007F3621"/>
    <w:rsid w:val="00801C9E"/>
    <w:rsid w:val="00802A99"/>
    <w:rsid w:val="0080676E"/>
    <w:rsid w:val="008070FF"/>
    <w:rsid w:val="008230DC"/>
    <w:rsid w:val="00824965"/>
    <w:rsid w:val="0082673B"/>
    <w:rsid w:val="0082696D"/>
    <w:rsid w:val="00827D88"/>
    <w:rsid w:val="00831A4E"/>
    <w:rsid w:val="00840E60"/>
    <w:rsid w:val="008411A9"/>
    <w:rsid w:val="008427D1"/>
    <w:rsid w:val="0084314A"/>
    <w:rsid w:val="00843E4F"/>
    <w:rsid w:val="00844095"/>
    <w:rsid w:val="008465E6"/>
    <w:rsid w:val="0085224F"/>
    <w:rsid w:val="00854B8D"/>
    <w:rsid w:val="00864553"/>
    <w:rsid w:val="00864C23"/>
    <w:rsid w:val="00865AE9"/>
    <w:rsid w:val="00870587"/>
    <w:rsid w:val="008708AA"/>
    <w:rsid w:val="00877A3C"/>
    <w:rsid w:val="008812BA"/>
    <w:rsid w:val="0088384C"/>
    <w:rsid w:val="00885066"/>
    <w:rsid w:val="00890B1E"/>
    <w:rsid w:val="008A057A"/>
    <w:rsid w:val="008A45B1"/>
    <w:rsid w:val="008B01BD"/>
    <w:rsid w:val="008B17CC"/>
    <w:rsid w:val="008B40D5"/>
    <w:rsid w:val="008C6B00"/>
    <w:rsid w:val="008D0132"/>
    <w:rsid w:val="008D131A"/>
    <w:rsid w:val="008D3ED2"/>
    <w:rsid w:val="008D51E2"/>
    <w:rsid w:val="008D7C46"/>
    <w:rsid w:val="008E22AA"/>
    <w:rsid w:val="008E693D"/>
    <w:rsid w:val="008F0633"/>
    <w:rsid w:val="008F07B8"/>
    <w:rsid w:val="008F3F74"/>
    <w:rsid w:val="008F5552"/>
    <w:rsid w:val="008F5778"/>
    <w:rsid w:val="008F5D7D"/>
    <w:rsid w:val="0090057E"/>
    <w:rsid w:val="00901CE7"/>
    <w:rsid w:val="0090302D"/>
    <w:rsid w:val="0091242A"/>
    <w:rsid w:val="009200A0"/>
    <w:rsid w:val="00925E89"/>
    <w:rsid w:val="009301EA"/>
    <w:rsid w:val="00936633"/>
    <w:rsid w:val="009448E7"/>
    <w:rsid w:val="00946B22"/>
    <w:rsid w:val="00952B8B"/>
    <w:rsid w:val="009542B1"/>
    <w:rsid w:val="00955AF0"/>
    <w:rsid w:val="009579E3"/>
    <w:rsid w:val="00957D5D"/>
    <w:rsid w:val="00963E51"/>
    <w:rsid w:val="00971579"/>
    <w:rsid w:val="00971E46"/>
    <w:rsid w:val="00972A10"/>
    <w:rsid w:val="00982760"/>
    <w:rsid w:val="00984120"/>
    <w:rsid w:val="00991E49"/>
    <w:rsid w:val="00996012"/>
    <w:rsid w:val="00997EAA"/>
    <w:rsid w:val="009A205E"/>
    <w:rsid w:val="009A2EEE"/>
    <w:rsid w:val="009A5D87"/>
    <w:rsid w:val="009B0C1B"/>
    <w:rsid w:val="009B1E97"/>
    <w:rsid w:val="009B2F00"/>
    <w:rsid w:val="009B349E"/>
    <w:rsid w:val="009B3764"/>
    <w:rsid w:val="009B4A63"/>
    <w:rsid w:val="009B762A"/>
    <w:rsid w:val="009C016C"/>
    <w:rsid w:val="009C1DE7"/>
    <w:rsid w:val="009C1EBC"/>
    <w:rsid w:val="009C2026"/>
    <w:rsid w:val="009D2C1F"/>
    <w:rsid w:val="009D6DEE"/>
    <w:rsid w:val="009D7C17"/>
    <w:rsid w:val="009E1C7E"/>
    <w:rsid w:val="009E730E"/>
    <w:rsid w:val="009F2EF1"/>
    <w:rsid w:val="009F5640"/>
    <w:rsid w:val="00A00CA2"/>
    <w:rsid w:val="00A04392"/>
    <w:rsid w:val="00A051BB"/>
    <w:rsid w:val="00A0784C"/>
    <w:rsid w:val="00A07A9A"/>
    <w:rsid w:val="00A103B0"/>
    <w:rsid w:val="00A17B0E"/>
    <w:rsid w:val="00A21509"/>
    <w:rsid w:val="00A251FF"/>
    <w:rsid w:val="00A30311"/>
    <w:rsid w:val="00A30D41"/>
    <w:rsid w:val="00A318DA"/>
    <w:rsid w:val="00A33816"/>
    <w:rsid w:val="00A34487"/>
    <w:rsid w:val="00A370D7"/>
    <w:rsid w:val="00A37932"/>
    <w:rsid w:val="00A40C29"/>
    <w:rsid w:val="00A41192"/>
    <w:rsid w:val="00A46ADB"/>
    <w:rsid w:val="00A47E01"/>
    <w:rsid w:val="00A5458C"/>
    <w:rsid w:val="00A5554F"/>
    <w:rsid w:val="00A558B5"/>
    <w:rsid w:val="00A577F8"/>
    <w:rsid w:val="00A637A9"/>
    <w:rsid w:val="00A704B8"/>
    <w:rsid w:val="00A715B3"/>
    <w:rsid w:val="00A72ECD"/>
    <w:rsid w:val="00A76252"/>
    <w:rsid w:val="00A853B7"/>
    <w:rsid w:val="00A874A4"/>
    <w:rsid w:val="00A92368"/>
    <w:rsid w:val="00AA1926"/>
    <w:rsid w:val="00AA694F"/>
    <w:rsid w:val="00AA76C9"/>
    <w:rsid w:val="00AB121F"/>
    <w:rsid w:val="00AB3E2F"/>
    <w:rsid w:val="00AC0C8A"/>
    <w:rsid w:val="00AC1BB6"/>
    <w:rsid w:val="00AC2090"/>
    <w:rsid w:val="00AC2E11"/>
    <w:rsid w:val="00AC7A51"/>
    <w:rsid w:val="00AC7D8A"/>
    <w:rsid w:val="00AD022C"/>
    <w:rsid w:val="00AD09BD"/>
    <w:rsid w:val="00AD4F27"/>
    <w:rsid w:val="00AE0634"/>
    <w:rsid w:val="00AE103C"/>
    <w:rsid w:val="00AE5340"/>
    <w:rsid w:val="00AF2C86"/>
    <w:rsid w:val="00B060F1"/>
    <w:rsid w:val="00B12C1B"/>
    <w:rsid w:val="00B155C4"/>
    <w:rsid w:val="00B21237"/>
    <w:rsid w:val="00B215FD"/>
    <w:rsid w:val="00B22DB0"/>
    <w:rsid w:val="00B24CB8"/>
    <w:rsid w:val="00B33E2B"/>
    <w:rsid w:val="00B340DC"/>
    <w:rsid w:val="00B51C2C"/>
    <w:rsid w:val="00B557AB"/>
    <w:rsid w:val="00B60618"/>
    <w:rsid w:val="00B63B2C"/>
    <w:rsid w:val="00B64C3E"/>
    <w:rsid w:val="00B65D1B"/>
    <w:rsid w:val="00B67CA7"/>
    <w:rsid w:val="00B753EB"/>
    <w:rsid w:val="00B85AA4"/>
    <w:rsid w:val="00B9156A"/>
    <w:rsid w:val="00B923F4"/>
    <w:rsid w:val="00B93CCC"/>
    <w:rsid w:val="00B947C5"/>
    <w:rsid w:val="00BA0129"/>
    <w:rsid w:val="00BA0FBD"/>
    <w:rsid w:val="00BA18FA"/>
    <w:rsid w:val="00BA566C"/>
    <w:rsid w:val="00BA69F1"/>
    <w:rsid w:val="00BC17C6"/>
    <w:rsid w:val="00BC4BE9"/>
    <w:rsid w:val="00BC5C60"/>
    <w:rsid w:val="00BC63E4"/>
    <w:rsid w:val="00BC78D8"/>
    <w:rsid w:val="00BD0AE8"/>
    <w:rsid w:val="00BD633F"/>
    <w:rsid w:val="00BD7246"/>
    <w:rsid w:val="00BF47A4"/>
    <w:rsid w:val="00BF5A12"/>
    <w:rsid w:val="00C0330A"/>
    <w:rsid w:val="00C04FA6"/>
    <w:rsid w:val="00C13B59"/>
    <w:rsid w:val="00C17782"/>
    <w:rsid w:val="00C17E6F"/>
    <w:rsid w:val="00C21008"/>
    <w:rsid w:val="00C21628"/>
    <w:rsid w:val="00C33D86"/>
    <w:rsid w:val="00C33DDB"/>
    <w:rsid w:val="00C36459"/>
    <w:rsid w:val="00C41B6A"/>
    <w:rsid w:val="00C43472"/>
    <w:rsid w:val="00C4569D"/>
    <w:rsid w:val="00C4748A"/>
    <w:rsid w:val="00C50469"/>
    <w:rsid w:val="00C53200"/>
    <w:rsid w:val="00C60F04"/>
    <w:rsid w:val="00C61A0A"/>
    <w:rsid w:val="00C62832"/>
    <w:rsid w:val="00C62BCA"/>
    <w:rsid w:val="00C63EFB"/>
    <w:rsid w:val="00C6631E"/>
    <w:rsid w:val="00C72071"/>
    <w:rsid w:val="00C7279C"/>
    <w:rsid w:val="00C77575"/>
    <w:rsid w:val="00C83491"/>
    <w:rsid w:val="00C91722"/>
    <w:rsid w:val="00C91E8A"/>
    <w:rsid w:val="00C968AB"/>
    <w:rsid w:val="00CA6BAC"/>
    <w:rsid w:val="00CA7EF1"/>
    <w:rsid w:val="00CB3486"/>
    <w:rsid w:val="00CB384B"/>
    <w:rsid w:val="00CC209B"/>
    <w:rsid w:val="00CD36EF"/>
    <w:rsid w:val="00CD622B"/>
    <w:rsid w:val="00CD7484"/>
    <w:rsid w:val="00CE30FF"/>
    <w:rsid w:val="00CE4C91"/>
    <w:rsid w:val="00CF3B46"/>
    <w:rsid w:val="00D034F6"/>
    <w:rsid w:val="00D10633"/>
    <w:rsid w:val="00D114A7"/>
    <w:rsid w:val="00D16406"/>
    <w:rsid w:val="00D20A49"/>
    <w:rsid w:val="00D2155A"/>
    <w:rsid w:val="00D24C6F"/>
    <w:rsid w:val="00D31A06"/>
    <w:rsid w:val="00D36A5B"/>
    <w:rsid w:val="00D45951"/>
    <w:rsid w:val="00D514B7"/>
    <w:rsid w:val="00D56860"/>
    <w:rsid w:val="00D6185F"/>
    <w:rsid w:val="00D6747C"/>
    <w:rsid w:val="00D71ED1"/>
    <w:rsid w:val="00D754D0"/>
    <w:rsid w:val="00D75CE4"/>
    <w:rsid w:val="00D77A1E"/>
    <w:rsid w:val="00D77A88"/>
    <w:rsid w:val="00D80C6D"/>
    <w:rsid w:val="00D81744"/>
    <w:rsid w:val="00D83849"/>
    <w:rsid w:val="00D919FF"/>
    <w:rsid w:val="00D9600F"/>
    <w:rsid w:val="00D964DF"/>
    <w:rsid w:val="00D971AF"/>
    <w:rsid w:val="00DA1BCD"/>
    <w:rsid w:val="00DA316B"/>
    <w:rsid w:val="00DA371D"/>
    <w:rsid w:val="00DA492D"/>
    <w:rsid w:val="00DA6546"/>
    <w:rsid w:val="00DB5384"/>
    <w:rsid w:val="00DB631A"/>
    <w:rsid w:val="00DC55A1"/>
    <w:rsid w:val="00DC73EF"/>
    <w:rsid w:val="00DC79BB"/>
    <w:rsid w:val="00DC79C2"/>
    <w:rsid w:val="00DD15EC"/>
    <w:rsid w:val="00DD3A84"/>
    <w:rsid w:val="00DD5F52"/>
    <w:rsid w:val="00DD7EB2"/>
    <w:rsid w:val="00DE0363"/>
    <w:rsid w:val="00DE53D6"/>
    <w:rsid w:val="00DE7FCA"/>
    <w:rsid w:val="00DF6329"/>
    <w:rsid w:val="00E0015E"/>
    <w:rsid w:val="00E00750"/>
    <w:rsid w:val="00E01A6B"/>
    <w:rsid w:val="00E05333"/>
    <w:rsid w:val="00E05622"/>
    <w:rsid w:val="00E068FC"/>
    <w:rsid w:val="00E21462"/>
    <w:rsid w:val="00E22167"/>
    <w:rsid w:val="00E325B0"/>
    <w:rsid w:val="00E3430C"/>
    <w:rsid w:val="00E40DC3"/>
    <w:rsid w:val="00E418FD"/>
    <w:rsid w:val="00E43B06"/>
    <w:rsid w:val="00E608F6"/>
    <w:rsid w:val="00E61ED8"/>
    <w:rsid w:val="00E64732"/>
    <w:rsid w:val="00E67316"/>
    <w:rsid w:val="00E73120"/>
    <w:rsid w:val="00E97940"/>
    <w:rsid w:val="00E97D05"/>
    <w:rsid w:val="00EA6D81"/>
    <w:rsid w:val="00EA72A6"/>
    <w:rsid w:val="00EA73DC"/>
    <w:rsid w:val="00EB00E3"/>
    <w:rsid w:val="00EB1F29"/>
    <w:rsid w:val="00EB3660"/>
    <w:rsid w:val="00EB6DF9"/>
    <w:rsid w:val="00EC281C"/>
    <w:rsid w:val="00EC3F0D"/>
    <w:rsid w:val="00ED0420"/>
    <w:rsid w:val="00ED1D8F"/>
    <w:rsid w:val="00ED70EA"/>
    <w:rsid w:val="00EE297F"/>
    <w:rsid w:val="00EE3620"/>
    <w:rsid w:val="00EE3669"/>
    <w:rsid w:val="00EE3F85"/>
    <w:rsid w:val="00EE5548"/>
    <w:rsid w:val="00EE5EDD"/>
    <w:rsid w:val="00EF0102"/>
    <w:rsid w:val="00EF43A8"/>
    <w:rsid w:val="00EF6504"/>
    <w:rsid w:val="00EF7534"/>
    <w:rsid w:val="00F03217"/>
    <w:rsid w:val="00F05FAF"/>
    <w:rsid w:val="00F071A9"/>
    <w:rsid w:val="00F20F21"/>
    <w:rsid w:val="00F246A7"/>
    <w:rsid w:val="00F2473B"/>
    <w:rsid w:val="00F27C60"/>
    <w:rsid w:val="00F379F3"/>
    <w:rsid w:val="00F431A3"/>
    <w:rsid w:val="00F43BEE"/>
    <w:rsid w:val="00F4757D"/>
    <w:rsid w:val="00F52135"/>
    <w:rsid w:val="00F568A4"/>
    <w:rsid w:val="00F66AAA"/>
    <w:rsid w:val="00F67A18"/>
    <w:rsid w:val="00F80CD0"/>
    <w:rsid w:val="00F83527"/>
    <w:rsid w:val="00F84968"/>
    <w:rsid w:val="00F860A3"/>
    <w:rsid w:val="00F90D7B"/>
    <w:rsid w:val="00F9668F"/>
    <w:rsid w:val="00FA40B5"/>
    <w:rsid w:val="00FA7AE2"/>
    <w:rsid w:val="00FB15C6"/>
    <w:rsid w:val="00FB719F"/>
    <w:rsid w:val="00FD53D7"/>
    <w:rsid w:val="00FE3620"/>
    <w:rsid w:val="00FE376E"/>
    <w:rsid w:val="00FE3C8B"/>
    <w:rsid w:val="00FE51D8"/>
    <w:rsid w:val="00FF2175"/>
    <w:rsid w:val="00FF41EE"/>
    <w:rsid w:val="00FF4A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A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047"/>
    <w:pPr>
      <w:tabs>
        <w:tab w:val="center" w:pos="4320"/>
        <w:tab w:val="right" w:pos="8640"/>
      </w:tabs>
    </w:pPr>
  </w:style>
  <w:style w:type="character" w:customStyle="1" w:styleId="HeaderChar">
    <w:name w:val="Header Char"/>
    <w:basedOn w:val="DefaultParagraphFont"/>
    <w:link w:val="Header"/>
    <w:uiPriority w:val="99"/>
    <w:rsid w:val="00145047"/>
  </w:style>
  <w:style w:type="paragraph" w:styleId="Footer">
    <w:name w:val="footer"/>
    <w:basedOn w:val="Normal"/>
    <w:link w:val="FooterChar"/>
    <w:uiPriority w:val="99"/>
    <w:unhideWhenUsed/>
    <w:rsid w:val="00145047"/>
    <w:pPr>
      <w:tabs>
        <w:tab w:val="center" w:pos="4320"/>
        <w:tab w:val="right" w:pos="8640"/>
      </w:tabs>
    </w:pPr>
  </w:style>
  <w:style w:type="character" w:customStyle="1" w:styleId="FooterChar">
    <w:name w:val="Footer Char"/>
    <w:basedOn w:val="DefaultParagraphFont"/>
    <w:link w:val="Footer"/>
    <w:uiPriority w:val="99"/>
    <w:rsid w:val="00145047"/>
  </w:style>
  <w:style w:type="paragraph" w:styleId="BalloonText">
    <w:name w:val="Balloon Text"/>
    <w:basedOn w:val="Normal"/>
    <w:link w:val="BalloonTextChar"/>
    <w:uiPriority w:val="99"/>
    <w:semiHidden/>
    <w:unhideWhenUsed/>
    <w:rsid w:val="001450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5047"/>
    <w:rPr>
      <w:rFonts w:ascii="Lucida Grande" w:hAnsi="Lucida Grande" w:cs="Lucida Grande"/>
      <w:sz w:val="18"/>
      <w:szCs w:val="18"/>
    </w:rPr>
  </w:style>
  <w:style w:type="character" w:styleId="Hyperlink">
    <w:name w:val="Hyperlink"/>
    <w:basedOn w:val="DefaultParagraphFont"/>
    <w:uiPriority w:val="99"/>
    <w:rsid w:val="008F07B8"/>
    <w:rPr>
      <w:color w:val="0000FF"/>
      <w:u w:val="single"/>
    </w:rPr>
  </w:style>
  <w:style w:type="table" w:customStyle="1" w:styleId="GridTable4-Accent11">
    <w:name w:val="Grid Table 4 - Accent 11"/>
    <w:basedOn w:val="TableNormal"/>
    <w:uiPriority w:val="49"/>
    <w:rsid w:val="008F07B8"/>
    <w:rPr>
      <w:rFonts w:eastAsiaTheme="minorHAnsi"/>
      <w:sz w:val="22"/>
      <w:szCs w:val="22"/>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UnresolvedMention1">
    <w:name w:val="Unresolved Mention1"/>
    <w:basedOn w:val="DefaultParagraphFont"/>
    <w:uiPriority w:val="99"/>
    <w:semiHidden/>
    <w:unhideWhenUsed/>
    <w:rsid w:val="0031334E"/>
    <w:rPr>
      <w:color w:val="808080"/>
      <w:shd w:val="clear" w:color="auto" w:fill="E6E6E6"/>
    </w:rPr>
  </w:style>
  <w:style w:type="paragraph" w:styleId="ListParagraph">
    <w:name w:val="List Paragraph"/>
    <w:aliases w:val="List Paragraph (numbered (a)),List Paragraph Char Char Char,Use Case List Paragraph,List Paragraph2"/>
    <w:basedOn w:val="Normal"/>
    <w:link w:val="ListParagraphChar"/>
    <w:uiPriority w:val="99"/>
    <w:qFormat/>
    <w:rsid w:val="00DC55A1"/>
    <w:pPr>
      <w:ind w:left="720"/>
    </w:pPr>
    <w:rPr>
      <w:rFonts w:ascii="Myriad Pro" w:eastAsia="Times New Roman" w:hAnsi="Myriad Pro" w:cs="Times New Roman"/>
      <w:sz w:val="20"/>
      <w:szCs w:val="20"/>
      <w:lang w:val="en-GB"/>
    </w:rPr>
  </w:style>
  <w:style w:type="paragraph" w:styleId="NoSpacing">
    <w:name w:val="No Spacing"/>
    <w:uiPriority w:val="1"/>
    <w:qFormat/>
    <w:rsid w:val="002D6624"/>
    <w:rPr>
      <w:rFonts w:ascii="Calibri" w:eastAsia="Calibri" w:hAnsi="Calibri" w:cs="Times New Roman"/>
      <w:sz w:val="22"/>
      <w:szCs w:val="22"/>
      <w:lang w:val="hr-HR"/>
    </w:rPr>
  </w:style>
  <w:style w:type="character" w:styleId="CommentReference">
    <w:name w:val="annotation reference"/>
    <w:basedOn w:val="DefaultParagraphFont"/>
    <w:uiPriority w:val="99"/>
    <w:semiHidden/>
    <w:unhideWhenUsed/>
    <w:rsid w:val="002D6624"/>
    <w:rPr>
      <w:sz w:val="16"/>
      <w:szCs w:val="16"/>
    </w:rPr>
  </w:style>
  <w:style w:type="paragraph" w:styleId="CommentText">
    <w:name w:val="annotation text"/>
    <w:basedOn w:val="Normal"/>
    <w:link w:val="CommentTextChar"/>
    <w:uiPriority w:val="99"/>
    <w:semiHidden/>
    <w:unhideWhenUsed/>
    <w:rsid w:val="002D6624"/>
    <w:pPr>
      <w:spacing w:after="200"/>
    </w:pPr>
    <w:rPr>
      <w:rFonts w:ascii="Calibri" w:eastAsia="Calibri" w:hAnsi="Calibri" w:cs="Times New Roman"/>
      <w:sz w:val="20"/>
      <w:szCs w:val="20"/>
      <w:lang w:val="hr-HR"/>
    </w:rPr>
  </w:style>
  <w:style w:type="character" w:customStyle="1" w:styleId="CommentTextChar">
    <w:name w:val="Comment Text Char"/>
    <w:basedOn w:val="DefaultParagraphFont"/>
    <w:link w:val="CommentText"/>
    <w:uiPriority w:val="99"/>
    <w:semiHidden/>
    <w:rsid w:val="002D6624"/>
    <w:rPr>
      <w:rFonts w:ascii="Calibri" w:eastAsia="Calibri" w:hAnsi="Calibri" w:cs="Times New Roman"/>
      <w:sz w:val="20"/>
      <w:szCs w:val="20"/>
      <w:lang w:val="hr-HR"/>
    </w:rPr>
  </w:style>
  <w:style w:type="paragraph" w:customStyle="1" w:styleId="Memoheading">
    <w:name w:val="Memo heading"/>
    <w:rsid w:val="002D6624"/>
    <w:rPr>
      <w:rFonts w:ascii="Times New Roman" w:eastAsia="Times New Roman" w:hAnsi="Times New Roman" w:cs="Times New Roman"/>
      <w:noProof/>
      <w:sz w:val="20"/>
      <w:szCs w:val="20"/>
    </w:rPr>
  </w:style>
  <w:style w:type="character" w:customStyle="1" w:styleId="ListParagraphChar">
    <w:name w:val="List Paragraph Char"/>
    <w:aliases w:val="List Paragraph (numbered (a)) Char,List Paragraph Char Char Char Char,Use Case List Paragraph Char,List Paragraph2 Char"/>
    <w:link w:val="ListParagraph"/>
    <w:uiPriority w:val="99"/>
    <w:rsid w:val="002D6624"/>
    <w:rPr>
      <w:rFonts w:ascii="Myriad Pro" w:eastAsia="Times New Roman" w:hAnsi="Myriad Pro" w:cs="Times New Roman"/>
      <w:sz w:val="20"/>
      <w:szCs w:val="20"/>
      <w:lang w:val="en-GB"/>
    </w:rPr>
  </w:style>
  <w:style w:type="character" w:styleId="PageNumber">
    <w:name w:val="page number"/>
    <w:basedOn w:val="DefaultParagraphFont"/>
    <w:semiHidden/>
    <w:unhideWhenUsed/>
    <w:rsid w:val="00D36A5B"/>
  </w:style>
  <w:style w:type="paragraph" w:styleId="NormalWeb">
    <w:name w:val="Normal (Web)"/>
    <w:basedOn w:val="Normal"/>
    <w:uiPriority w:val="99"/>
    <w:semiHidden/>
    <w:unhideWhenUsed/>
    <w:rsid w:val="00AD022C"/>
    <w:pPr>
      <w:spacing w:before="100" w:beforeAutospacing="1" w:after="100" w:afterAutospacing="1"/>
    </w:pPr>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294816"/>
    <w:pPr>
      <w:spacing w:after="0"/>
    </w:pPr>
    <w:rPr>
      <w:rFonts w:asciiTheme="minorHAnsi" w:eastAsiaTheme="minorEastAsia" w:hAnsiTheme="minorHAnsi" w:cstheme="minorBidi"/>
      <w:b/>
      <w:bCs/>
      <w:lang w:val="en-US"/>
    </w:rPr>
  </w:style>
  <w:style w:type="character" w:customStyle="1" w:styleId="CommentSubjectChar">
    <w:name w:val="Comment Subject Char"/>
    <w:basedOn w:val="CommentTextChar"/>
    <w:link w:val="CommentSubject"/>
    <w:uiPriority w:val="99"/>
    <w:semiHidden/>
    <w:rsid w:val="00294816"/>
    <w:rPr>
      <w:rFonts w:ascii="Calibri" w:eastAsia="Calibri" w:hAnsi="Calibri" w:cs="Times New Roman"/>
      <w:b/>
      <w:bCs/>
      <w:sz w:val="20"/>
      <w:szCs w:val="20"/>
      <w:lang w:val="hr-HR"/>
    </w:rPr>
  </w:style>
  <w:style w:type="character" w:styleId="FollowedHyperlink">
    <w:name w:val="FollowedHyperlink"/>
    <w:basedOn w:val="DefaultParagraphFont"/>
    <w:uiPriority w:val="99"/>
    <w:semiHidden/>
    <w:unhideWhenUsed/>
    <w:rsid w:val="008070FF"/>
    <w:rPr>
      <w:color w:val="800080" w:themeColor="followedHyperlink"/>
      <w:u w:val="single"/>
    </w:rPr>
  </w:style>
  <w:style w:type="paragraph" w:styleId="FootnoteText">
    <w:name w:val="footnote text"/>
    <w:basedOn w:val="Normal"/>
    <w:link w:val="FootnoteTextChar"/>
    <w:uiPriority w:val="99"/>
    <w:semiHidden/>
    <w:unhideWhenUsed/>
    <w:rsid w:val="009542B1"/>
    <w:rPr>
      <w:sz w:val="20"/>
      <w:szCs w:val="20"/>
    </w:rPr>
  </w:style>
  <w:style w:type="character" w:customStyle="1" w:styleId="FootnoteTextChar">
    <w:name w:val="Footnote Text Char"/>
    <w:basedOn w:val="DefaultParagraphFont"/>
    <w:link w:val="FootnoteText"/>
    <w:uiPriority w:val="99"/>
    <w:semiHidden/>
    <w:rsid w:val="009542B1"/>
    <w:rPr>
      <w:sz w:val="20"/>
      <w:szCs w:val="20"/>
    </w:rPr>
  </w:style>
  <w:style w:type="character" w:styleId="FootnoteReference">
    <w:name w:val="footnote reference"/>
    <w:basedOn w:val="DefaultParagraphFont"/>
    <w:uiPriority w:val="99"/>
    <w:semiHidden/>
    <w:unhideWhenUsed/>
    <w:rsid w:val="009542B1"/>
    <w:rPr>
      <w:vertAlign w:val="superscript"/>
    </w:rPr>
  </w:style>
  <w:style w:type="character" w:customStyle="1" w:styleId="UnresolvedMention2">
    <w:name w:val="Unresolved Mention2"/>
    <w:basedOn w:val="DefaultParagraphFont"/>
    <w:uiPriority w:val="99"/>
    <w:semiHidden/>
    <w:unhideWhenUsed/>
    <w:rsid w:val="00E64732"/>
    <w:rPr>
      <w:color w:val="605E5C"/>
      <w:shd w:val="clear" w:color="auto" w:fill="E1DFDD"/>
    </w:rPr>
  </w:style>
  <w:style w:type="character" w:customStyle="1" w:styleId="UnresolvedMention">
    <w:name w:val="Unresolved Mention"/>
    <w:basedOn w:val="DefaultParagraphFont"/>
    <w:uiPriority w:val="99"/>
    <w:semiHidden/>
    <w:unhideWhenUsed/>
    <w:rsid w:val="00FE51D8"/>
    <w:rPr>
      <w:color w:val="605E5C"/>
      <w:shd w:val="clear" w:color="auto" w:fill="E1DFDD"/>
    </w:rPr>
  </w:style>
  <w:style w:type="paragraph" w:styleId="Revision">
    <w:name w:val="Revision"/>
    <w:hidden/>
    <w:uiPriority w:val="99"/>
    <w:semiHidden/>
    <w:rsid w:val="00DD7EB2"/>
  </w:style>
  <w:style w:type="paragraph" w:styleId="BodyText">
    <w:name w:val="Body Text"/>
    <w:basedOn w:val="Normal"/>
    <w:link w:val="BodyTextChar"/>
    <w:uiPriority w:val="99"/>
    <w:unhideWhenUsed/>
    <w:rsid w:val="003E7232"/>
    <w:pPr>
      <w:spacing w:after="120"/>
    </w:pPr>
    <w:rPr>
      <w:rFonts w:ascii="Gill Sans MT" w:eastAsia="Times New Roman" w:hAnsi="Gill Sans MT" w:cs="Times New Roman"/>
      <w:sz w:val="20"/>
      <w:szCs w:val="20"/>
    </w:rPr>
  </w:style>
  <w:style w:type="character" w:customStyle="1" w:styleId="BodyTextChar">
    <w:name w:val="Body Text Char"/>
    <w:basedOn w:val="DefaultParagraphFont"/>
    <w:link w:val="BodyText"/>
    <w:uiPriority w:val="99"/>
    <w:rsid w:val="003E7232"/>
    <w:rPr>
      <w:rFonts w:ascii="Gill Sans MT" w:eastAsia="Times New Roman" w:hAnsi="Gill Sans MT" w:cs="Times New Roman"/>
      <w:sz w:val="20"/>
      <w:szCs w:val="20"/>
    </w:rPr>
  </w:style>
</w:styles>
</file>

<file path=word/webSettings.xml><?xml version="1.0" encoding="utf-8"?>
<w:webSettings xmlns:r="http://schemas.openxmlformats.org/officeDocument/2006/relationships" xmlns:w="http://schemas.openxmlformats.org/wordprocessingml/2006/main">
  <w:divs>
    <w:div w:id="399987837">
      <w:bodyDiv w:val="1"/>
      <w:marLeft w:val="0"/>
      <w:marRight w:val="0"/>
      <w:marTop w:val="0"/>
      <w:marBottom w:val="0"/>
      <w:divBdr>
        <w:top w:val="none" w:sz="0" w:space="0" w:color="auto"/>
        <w:left w:val="none" w:sz="0" w:space="0" w:color="auto"/>
        <w:bottom w:val="none" w:sz="0" w:space="0" w:color="auto"/>
        <w:right w:val="none" w:sz="0" w:space="0" w:color="auto"/>
      </w:divBdr>
    </w:div>
    <w:div w:id="465510071">
      <w:bodyDiv w:val="1"/>
      <w:marLeft w:val="0"/>
      <w:marRight w:val="0"/>
      <w:marTop w:val="0"/>
      <w:marBottom w:val="0"/>
      <w:divBdr>
        <w:top w:val="none" w:sz="0" w:space="0" w:color="auto"/>
        <w:left w:val="none" w:sz="0" w:space="0" w:color="auto"/>
        <w:bottom w:val="none" w:sz="0" w:space="0" w:color="auto"/>
        <w:right w:val="none" w:sz="0" w:space="0" w:color="auto"/>
      </w:divBdr>
    </w:div>
    <w:div w:id="608201727">
      <w:bodyDiv w:val="1"/>
      <w:marLeft w:val="0"/>
      <w:marRight w:val="0"/>
      <w:marTop w:val="0"/>
      <w:marBottom w:val="0"/>
      <w:divBdr>
        <w:top w:val="none" w:sz="0" w:space="0" w:color="auto"/>
        <w:left w:val="none" w:sz="0" w:space="0" w:color="auto"/>
        <w:bottom w:val="none" w:sz="0" w:space="0" w:color="auto"/>
        <w:right w:val="none" w:sz="0" w:space="0" w:color="auto"/>
      </w:divBdr>
    </w:div>
    <w:div w:id="738526226">
      <w:bodyDiv w:val="1"/>
      <w:marLeft w:val="0"/>
      <w:marRight w:val="0"/>
      <w:marTop w:val="0"/>
      <w:marBottom w:val="0"/>
      <w:divBdr>
        <w:top w:val="none" w:sz="0" w:space="0" w:color="auto"/>
        <w:left w:val="none" w:sz="0" w:space="0" w:color="auto"/>
        <w:bottom w:val="none" w:sz="0" w:space="0" w:color="auto"/>
        <w:right w:val="none" w:sz="0" w:space="0" w:color="auto"/>
      </w:divBdr>
    </w:div>
    <w:div w:id="823546212">
      <w:bodyDiv w:val="1"/>
      <w:marLeft w:val="0"/>
      <w:marRight w:val="0"/>
      <w:marTop w:val="0"/>
      <w:marBottom w:val="0"/>
      <w:divBdr>
        <w:top w:val="none" w:sz="0" w:space="0" w:color="auto"/>
        <w:left w:val="none" w:sz="0" w:space="0" w:color="auto"/>
        <w:bottom w:val="none" w:sz="0" w:space="0" w:color="auto"/>
        <w:right w:val="none" w:sz="0" w:space="0" w:color="auto"/>
      </w:divBdr>
    </w:div>
    <w:div w:id="960038156">
      <w:bodyDiv w:val="1"/>
      <w:marLeft w:val="0"/>
      <w:marRight w:val="0"/>
      <w:marTop w:val="0"/>
      <w:marBottom w:val="0"/>
      <w:divBdr>
        <w:top w:val="none" w:sz="0" w:space="0" w:color="auto"/>
        <w:left w:val="none" w:sz="0" w:space="0" w:color="auto"/>
        <w:bottom w:val="none" w:sz="0" w:space="0" w:color="auto"/>
        <w:right w:val="none" w:sz="0" w:space="0" w:color="auto"/>
      </w:divBdr>
      <w:divsChild>
        <w:div w:id="766996702">
          <w:marLeft w:val="547"/>
          <w:marRight w:val="0"/>
          <w:marTop w:val="200"/>
          <w:marBottom w:val="0"/>
          <w:divBdr>
            <w:top w:val="none" w:sz="0" w:space="0" w:color="auto"/>
            <w:left w:val="none" w:sz="0" w:space="0" w:color="auto"/>
            <w:bottom w:val="none" w:sz="0" w:space="0" w:color="auto"/>
            <w:right w:val="none" w:sz="0" w:space="0" w:color="auto"/>
          </w:divBdr>
        </w:div>
        <w:div w:id="929313582">
          <w:marLeft w:val="547"/>
          <w:marRight w:val="0"/>
          <w:marTop w:val="200"/>
          <w:marBottom w:val="0"/>
          <w:divBdr>
            <w:top w:val="none" w:sz="0" w:space="0" w:color="auto"/>
            <w:left w:val="none" w:sz="0" w:space="0" w:color="auto"/>
            <w:bottom w:val="none" w:sz="0" w:space="0" w:color="auto"/>
            <w:right w:val="none" w:sz="0" w:space="0" w:color="auto"/>
          </w:divBdr>
        </w:div>
        <w:div w:id="770734935">
          <w:marLeft w:val="547"/>
          <w:marRight w:val="0"/>
          <w:marTop w:val="200"/>
          <w:marBottom w:val="0"/>
          <w:divBdr>
            <w:top w:val="none" w:sz="0" w:space="0" w:color="auto"/>
            <w:left w:val="none" w:sz="0" w:space="0" w:color="auto"/>
            <w:bottom w:val="none" w:sz="0" w:space="0" w:color="auto"/>
            <w:right w:val="none" w:sz="0" w:space="0" w:color="auto"/>
          </w:divBdr>
        </w:div>
        <w:div w:id="1481654503">
          <w:marLeft w:val="547"/>
          <w:marRight w:val="0"/>
          <w:marTop w:val="200"/>
          <w:marBottom w:val="0"/>
          <w:divBdr>
            <w:top w:val="none" w:sz="0" w:space="0" w:color="auto"/>
            <w:left w:val="none" w:sz="0" w:space="0" w:color="auto"/>
            <w:bottom w:val="none" w:sz="0" w:space="0" w:color="auto"/>
            <w:right w:val="none" w:sz="0" w:space="0" w:color="auto"/>
          </w:divBdr>
        </w:div>
        <w:div w:id="57632155">
          <w:marLeft w:val="547"/>
          <w:marRight w:val="0"/>
          <w:marTop w:val="200"/>
          <w:marBottom w:val="0"/>
          <w:divBdr>
            <w:top w:val="none" w:sz="0" w:space="0" w:color="auto"/>
            <w:left w:val="none" w:sz="0" w:space="0" w:color="auto"/>
            <w:bottom w:val="none" w:sz="0" w:space="0" w:color="auto"/>
            <w:right w:val="none" w:sz="0" w:space="0" w:color="auto"/>
          </w:divBdr>
        </w:div>
        <w:div w:id="778570268">
          <w:marLeft w:val="547"/>
          <w:marRight w:val="0"/>
          <w:marTop w:val="200"/>
          <w:marBottom w:val="0"/>
          <w:divBdr>
            <w:top w:val="none" w:sz="0" w:space="0" w:color="auto"/>
            <w:left w:val="none" w:sz="0" w:space="0" w:color="auto"/>
            <w:bottom w:val="none" w:sz="0" w:space="0" w:color="auto"/>
            <w:right w:val="none" w:sz="0" w:space="0" w:color="auto"/>
          </w:divBdr>
        </w:div>
        <w:div w:id="346567662">
          <w:marLeft w:val="547"/>
          <w:marRight w:val="0"/>
          <w:marTop w:val="200"/>
          <w:marBottom w:val="0"/>
          <w:divBdr>
            <w:top w:val="none" w:sz="0" w:space="0" w:color="auto"/>
            <w:left w:val="none" w:sz="0" w:space="0" w:color="auto"/>
            <w:bottom w:val="none" w:sz="0" w:space="0" w:color="auto"/>
            <w:right w:val="none" w:sz="0" w:space="0" w:color="auto"/>
          </w:divBdr>
        </w:div>
      </w:divsChild>
    </w:div>
    <w:div w:id="1068070743">
      <w:bodyDiv w:val="1"/>
      <w:marLeft w:val="0"/>
      <w:marRight w:val="0"/>
      <w:marTop w:val="0"/>
      <w:marBottom w:val="0"/>
      <w:divBdr>
        <w:top w:val="none" w:sz="0" w:space="0" w:color="auto"/>
        <w:left w:val="none" w:sz="0" w:space="0" w:color="auto"/>
        <w:bottom w:val="none" w:sz="0" w:space="0" w:color="auto"/>
        <w:right w:val="none" w:sz="0" w:space="0" w:color="auto"/>
      </w:divBdr>
    </w:div>
    <w:div w:id="1510296970">
      <w:bodyDiv w:val="1"/>
      <w:marLeft w:val="0"/>
      <w:marRight w:val="0"/>
      <w:marTop w:val="0"/>
      <w:marBottom w:val="0"/>
      <w:divBdr>
        <w:top w:val="none" w:sz="0" w:space="0" w:color="auto"/>
        <w:left w:val="none" w:sz="0" w:space="0" w:color="auto"/>
        <w:bottom w:val="none" w:sz="0" w:space="0" w:color="auto"/>
        <w:right w:val="none" w:sz="0" w:space="0" w:color="auto"/>
      </w:divBdr>
    </w:div>
    <w:div w:id="18132069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a.undp.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3.png@01D7C43A.23463570" TargetMode="External"/><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1627B905EDA64ABBF7FCCEBDE822DE" ma:contentTypeVersion="18" ma:contentTypeDescription="Create a new document." ma:contentTypeScope="" ma:versionID="c25fcd136f8ba7e14368a9864c06d98c">
  <xsd:schema xmlns:xsd="http://www.w3.org/2001/XMLSchema" xmlns:xs="http://www.w3.org/2001/XMLSchema" xmlns:p="http://schemas.microsoft.com/office/2006/metadata/properties" xmlns:ns2="de777af5-75c5-4059-8842-b3ca2d118c77" xmlns:ns3="2d7d3069-4f00-4d52-a34a-5852c7b93721" targetNamespace="http://schemas.microsoft.com/office/2006/metadata/properties" ma:root="true" ma:fieldsID="a19160e020bc148c65ab547dcd1e1503" ns2:_="" ns3:_="">
    <xsd:import namespace="de777af5-75c5-4059-8842-b3ca2d118c77"/>
    <xsd:import namespace="2d7d3069-4f00-4d52-a34a-5852c7b9372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962b510-1f44-4fd5-9023-f2b66efc7d6f}" ma:internalName="TaxCatchAll" ma:showField="CatchAllData" ma:web="de777af5-75c5-4059-8842-b3ca2d118c7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d7d3069-4f00-4d52-a34a-5852c7b937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de777af5-75c5-4059-8842-b3ca2d118c77">32JKWRRJAUXM-1068736601-61295</_dlc_DocId>
    <_dlc_DocIdUrl xmlns="de777af5-75c5-4059-8842-b3ca2d118c77">
      <Url>https://undp.sharepoint.com/teams/BIH/ReLOAD2/_layouts/15/DocIdRedir.aspx?ID=32JKWRRJAUXM-1068736601-61295</Url>
      <Description>32JKWRRJAUXM-1068736601-61295</Description>
    </_dlc_DocIdUrl>
    <TaxCatchAll xmlns="de777af5-75c5-4059-8842-b3ca2d118c77" xsi:nil="true"/>
    <lcf76f155ced4ddcb4097134ff3c332f xmlns="2d7d3069-4f00-4d52-a34a-5852c7b93721">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A8F74-8B76-4D49-B17A-232AF82D7D59}">
  <ds:schemaRefs>
    <ds:schemaRef ds:uri="http://schemas.microsoft.com/sharepoint/v3/contenttype/forms"/>
  </ds:schemaRefs>
</ds:datastoreItem>
</file>

<file path=customXml/itemProps2.xml><?xml version="1.0" encoding="utf-8"?>
<ds:datastoreItem xmlns:ds="http://schemas.openxmlformats.org/officeDocument/2006/customXml" ds:itemID="{5521F840-4CCE-4A3F-9F91-02BFD90BEE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777af5-75c5-4059-8842-b3ca2d118c77"/>
    <ds:schemaRef ds:uri="2d7d3069-4f00-4d52-a34a-5852c7b937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E849BC-B95C-43DB-9E87-98FCE223087A}">
  <ds:schemaRefs>
    <ds:schemaRef ds:uri="http://schemas.microsoft.com/sharepoint/events"/>
  </ds:schemaRefs>
</ds:datastoreItem>
</file>

<file path=customXml/itemProps4.xml><?xml version="1.0" encoding="utf-8"?>
<ds:datastoreItem xmlns:ds="http://schemas.openxmlformats.org/officeDocument/2006/customXml" ds:itemID="{5CED19A6-C611-49B8-9E25-7A45AF1BCBB7}">
  <ds:schemaRefs>
    <ds:schemaRef ds:uri="http://schemas.microsoft.com/office/2006/metadata/properties"/>
    <ds:schemaRef ds:uri="http://schemas.microsoft.com/office/infopath/2007/PartnerControls"/>
    <ds:schemaRef ds:uri="de777af5-75c5-4059-8842-b3ca2d118c77"/>
    <ds:schemaRef ds:uri="2d7d3069-4f00-4d52-a34a-5852c7b93721"/>
  </ds:schemaRefs>
</ds:datastoreItem>
</file>

<file path=customXml/itemProps5.xml><?xml version="1.0" encoding="utf-8"?>
<ds:datastoreItem xmlns:ds="http://schemas.openxmlformats.org/officeDocument/2006/customXml" ds:itemID="{653B7350-3CD4-4885-878F-49F02BF20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zaha</dc:creator>
  <cp:lastModifiedBy>zorica.nikolic</cp:lastModifiedBy>
  <cp:revision>11</cp:revision>
  <cp:lastPrinted>2018-09-19T05:46:00Z</cp:lastPrinted>
  <dcterms:created xsi:type="dcterms:W3CDTF">2024-03-20T11:29:00Z</dcterms:created>
  <dcterms:modified xsi:type="dcterms:W3CDTF">2024-03-25T10:46:00Z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0x010100C81627B905EDA64ABBF7FCCEBDE822DE</vt:lpwstr>
  </property>
  <property fmtid="{D5CDD505-2E9C-101B-9397-08002B2CF9AE}" pid="3" name="_dlc_DocIdItemGuid">
    <vt:lpwstr>d46cf7cd-a422-42ae-b86e-3f3c406245e3</vt:lpwstr>
  </property>
  <property fmtid="{D5CDD505-2E9C-101B-9397-08002B2CF9AE}" pid="4" name="MediaServiceImageTags">
    <vt:lpwstr/>
  </property>
  <property fmtid="{D5CDD505-2E9C-101B-9397-08002B2CF9AE}" pid="5" name="GrammarlyDocumentId">
    <vt:lpwstr>95dfc7fac44ebf5870c18e02d2caa1859a6b3ba0892a35e6481042c1dc73b3ca</vt:lpwstr>
  </property>
</Properties>
</file>