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0F" w:rsidRPr="002140CA" w:rsidRDefault="00B2250F" w:rsidP="0050361B">
      <w:pPr>
        <w:jc w:val="both"/>
        <w:rPr>
          <w:rFonts w:ascii="Times New Roman" w:hAnsi="Times New Roman" w:cs="Times New Roman"/>
          <w:sz w:val="24"/>
          <w:szCs w:val="24"/>
          <w:lang/>
        </w:rPr>
      </w:pPr>
    </w:p>
    <w:p w:rsidR="00B2250F" w:rsidRPr="00B2250F" w:rsidRDefault="00B2250F" w:rsidP="0050361B">
      <w:pPr>
        <w:jc w:val="both"/>
        <w:rPr>
          <w:rFonts w:ascii="Times New Roman" w:hAnsi="Times New Roman" w:cs="Times New Roman"/>
          <w:sz w:val="24"/>
          <w:szCs w:val="24"/>
          <w:lang/>
        </w:rPr>
      </w:pPr>
      <w:proofErr w:type="gramStart"/>
      <w:r>
        <w:rPr>
          <w:rFonts w:ascii="Times New Roman" w:hAnsi="Times New Roman" w:cs="Times New Roman"/>
          <w:sz w:val="24"/>
          <w:szCs w:val="24"/>
        </w:rPr>
        <w:t xml:space="preserve">На основу </w:t>
      </w:r>
      <w:r w:rsidR="0050361B">
        <w:rPr>
          <w:rFonts w:ascii="Times New Roman" w:hAnsi="Times New Roman" w:cs="Times New Roman"/>
          <w:sz w:val="24"/>
          <w:szCs w:val="24"/>
          <w:lang/>
        </w:rPr>
        <w:t>чланова 59.</w:t>
      </w:r>
      <w:proofErr w:type="gramEnd"/>
      <w:r w:rsidR="0050361B">
        <w:rPr>
          <w:rFonts w:ascii="Times New Roman" w:hAnsi="Times New Roman" w:cs="Times New Roman"/>
          <w:sz w:val="24"/>
          <w:szCs w:val="24"/>
          <w:lang/>
        </w:rPr>
        <w:t xml:space="preserve"> и </w:t>
      </w:r>
      <w:r>
        <w:rPr>
          <w:rFonts w:ascii="Times New Roman" w:hAnsi="Times New Roman" w:cs="Times New Roman"/>
          <w:sz w:val="24"/>
          <w:szCs w:val="24"/>
          <w:lang/>
        </w:rPr>
        <w:t xml:space="preserve"> 82. став 3. Закона о локалној самоуправи (Сл. Гласник Републике Српске, број 97/16, 36/</w:t>
      </w:r>
      <w:r w:rsidR="002140CA">
        <w:rPr>
          <w:rFonts w:ascii="Times New Roman" w:hAnsi="Times New Roman" w:cs="Times New Roman"/>
          <w:sz w:val="24"/>
          <w:szCs w:val="24"/>
          <w:lang/>
        </w:rPr>
        <w:t xml:space="preserve">19 и 61/21) и </w:t>
      </w:r>
      <w:r w:rsidR="00E6453B">
        <w:rPr>
          <w:rFonts w:ascii="Times New Roman" w:hAnsi="Times New Roman" w:cs="Times New Roman"/>
          <w:sz w:val="24"/>
          <w:szCs w:val="24"/>
          <w:lang/>
        </w:rPr>
        <w:t>члана 67. Статута о</w:t>
      </w:r>
      <w:r w:rsidR="00A55043">
        <w:rPr>
          <w:rFonts w:ascii="Times New Roman" w:hAnsi="Times New Roman" w:cs="Times New Roman"/>
          <w:sz w:val="24"/>
          <w:szCs w:val="24"/>
          <w:lang/>
        </w:rPr>
        <w:t>пштине Гацко (</w:t>
      </w:r>
      <w:r>
        <w:rPr>
          <w:rFonts w:ascii="Times New Roman" w:hAnsi="Times New Roman" w:cs="Times New Roman"/>
          <w:sz w:val="24"/>
          <w:szCs w:val="24"/>
          <w:lang/>
        </w:rPr>
        <w:t>Сл. Гласник Општине</w:t>
      </w:r>
      <w:r w:rsidR="002140CA">
        <w:rPr>
          <w:rFonts w:ascii="Times New Roman" w:hAnsi="Times New Roman" w:cs="Times New Roman"/>
          <w:sz w:val="24"/>
          <w:szCs w:val="24"/>
          <w:lang/>
        </w:rPr>
        <w:t xml:space="preserve"> Гацко, број 5/17 и 1/19</w:t>
      </w:r>
      <w:r>
        <w:rPr>
          <w:rFonts w:ascii="Times New Roman" w:hAnsi="Times New Roman" w:cs="Times New Roman"/>
          <w:sz w:val="24"/>
          <w:szCs w:val="24"/>
          <w:lang/>
        </w:rPr>
        <w:t xml:space="preserve">, Начелник Општине Гацко, </w:t>
      </w:r>
      <w:r w:rsidRPr="00B2250F">
        <w:rPr>
          <w:rFonts w:ascii="Times New Roman" w:hAnsi="Times New Roman" w:cs="Times New Roman"/>
          <w:b/>
          <w:sz w:val="24"/>
          <w:szCs w:val="24"/>
          <w:lang/>
        </w:rPr>
        <w:t>доноси</w:t>
      </w:r>
    </w:p>
    <w:p w:rsidR="00B2250F" w:rsidRDefault="00B2250F" w:rsidP="0050361B">
      <w:pPr>
        <w:jc w:val="center"/>
        <w:rPr>
          <w:rFonts w:ascii="Times New Roman" w:hAnsi="Times New Roman" w:cs="Times New Roman"/>
          <w:b/>
          <w:bCs/>
          <w:sz w:val="24"/>
          <w:szCs w:val="24"/>
        </w:rPr>
      </w:pPr>
      <w:r w:rsidRPr="00B2250F">
        <w:rPr>
          <w:rFonts w:ascii="Times New Roman" w:hAnsi="Times New Roman" w:cs="Times New Roman"/>
          <w:b/>
          <w:bCs/>
          <w:sz w:val="24"/>
          <w:szCs w:val="24"/>
        </w:rPr>
        <w:t>П Р А В И Л Н И К</w:t>
      </w:r>
    </w:p>
    <w:p w:rsidR="0050361B" w:rsidRPr="0050361B" w:rsidRDefault="0050361B" w:rsidP="0050361B">
      <w:pPr>
        <w:jc w:val="center"/>
        <w:rPr>
          <w:rFonts w:ascii="Times New Roman" w:hAnsi="Times New Roman" w:cs="Times New Roman"/>
          <w:b/>
          <w:sz w:val="24"/>
          <w:szCs w:val="24"/>
          <w:lang/>
        </w:rPr>
      </w:pPr>
      <w:r>
        <w:rPr>
          <w:rFonts w:ascii="Times New Roman" w:hAnsi="Times New Roman" w:cs="Times New Roman"/>
          <w:b/>
          <w:bCs/>
          <w:sz w:val="24"/>
          <w:szCs w:val="24"/>
          <w:lang/>
        </w:rPr>
        <w:t>О ИЗБОРУ СПОРТИСТЕ ОПШТИНЕ ГАЦКО</w:t>
      </w:r>
    </w:p>
    <w:p w:rsidR="00B2250F" w:rsidRDefault="00B2250F" w:rsidP="0050361B">
      <w:pPr>
        <w:jc w:val="both"/>
        <w:rPr>
          <w:rFonts w:ascii="Times New Roman" w:hAnsi="Times New Roman" w:cs="Times New Roman"/>
          <w:bCs/>
          <w:sz w:val="24"/>
          <w:szCs w:val="24"/>
          <w:lang/>
        </w:rPr>
      </w:pPr>
    </w:p>
    <w:p w:rsidR="00B2250F" w:rsidRPr="00B2250F" w:rsidRDefault="00B2250F" w:rsidP="0050361B">
      <w:pPr>
        <w:jc w:val="both"/>
        <w:rPr>
          <w:rFonts w:ascii="Times New Roman" w:hAnsi="Times New Roman" w:cs="Times New Roman"/>
          <w:sz w:val="24"/>
          <w:szCs w:val="24"/>
        </w:rPr>
      </w:pPr>
      <w:r w:rsidRPr="00E6453B">
        <w:rPr>
          <w:rFonts w:ascii="Times New Roman" w:hAnsi="Times New Roman" w:cs="Times New Roman"/>
          <w:b/>
          <w:sz w:val="24"/>
          <w:szCs w:val="24"/>
        </w:rPr>
        <w:t>ОСНОВНЕ</w:t>
      </w:r>
      <w:r w:rsidRPr="00B2250F">
        <w:rPr>
          <w:rFonts w:ascii="Times New Roman" w:hAnsi="Times New Roman" w:cs="Times New Roman"/>
          <w:sz w:val="24"/>
          <w:szCs w:val="24"/>
        </w:rPr>
        <w:t xml:space="preserve"> </w:t>
      </w:r>
      <w:r w:rsidRPr="00E6453B">
        <w:rPr>
          <w:rFonts w:ascii="Times New Roman" w:hAnsi="Times New Roman" w:cs="Times New Roman"/>
          <w:b/>
          <w:sz w:val="24"/>
          <w:szCs w:val="24"/>
        </w:rPr>
        <w:t>ОДРЕДБЕ</w:t>
      </w: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1.</w:t>
      </w:r>
    </w:p>
    <w:p w:rsidR="00B2250F" w:rsidRPr="00B2250F" w:rsidRDefault="00A55043" w:rsidP="00E6453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Овим</w:t>
      </w:r>
      <w:r>
        <w:rPr>
          <w:rFonts w:ascii="Times New Roman" w:hAnsi="Times New Roman" w:cs="Times New Roman"/>
          <w:sz w:val="24"/>
          <w:szCs w:val="24"/>
          <w:lang w:val="sr-Cyrl-BA"/>
        </w:rPr>
        <w:t xml:space="preserve"> </w:t>
      </w:r>
      <w:r w:rsidR="00B2250F" w:rsidRPr="00B2250F">
        <w:rPr>
          <w:rFonts w:ascii="Times New Roman" w:hAnsi="Times New Roman" w:cs="Times New Roman"/>
          <w:sz w:val="24"/>
          <w:szCs w:val="24"/>
        </w:rPr>
        <w:t>правилником уређује се начин, поступак и критеријуми за избор нају</w:t>
      </w:r>
      <w:r w:rsidR="00B2250F">
        <w:rPr>
          <w:rFonts w:ascii="Times New Roman" w:hAnsi="Times New Roman" w:cs="Times New Roman"/>
          <w:sz w:val="24"/>
          <w:szCs w:val="24"/>
        </w:rPr>
        <w:t>спјешнијих спортиста, спортских клубова, тренера</w:t>
      </w:r>
      <w:r w:rsidR="00B2250F" w:rsidRPr="00B2250F">
        <w:rPr>
          <w:rFonts w:ascii="Times New Roman" w:hAnsi="Times New Roman" w:cs="Times New Roman"/>
          <w:sz w:val="24"/>
          <w:szCs w:val="24"/>
        </w:rPr>
        <w:t xml:space="preserve"> и спортских радника на основу оствареног спортског резултата у току једне године.</w:t>
      </w:r>
      <w:proofErr w:type="gramEnd"/>
      <w:r w:rsidR="00B2250F" w:rsidRPr="00B2250F">
        <w:rPr>
          <w:rFonts w:ascii="Times New Roman" w:hAnsi="Times New Roman" w:cs="Times New Roman"/>
          <w:sz w:val="24"/>
          <w:szCs w:val="24"/>
        </w:rPr>
        <w:t xml:space="preserve"> </w:t>
      </w: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2.</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Услови које мора испунити сваки кандидат који конкурише за ово признање су: да је држављанин Републике Српске, Босне и Херцеговине; да је такмичар у индивидуалним или колективним спортским г</w:t>
      </w:r>
      <w:r w:rsidR="00A902D3">
        <w:rPr>
          <w:rFonts w:ascii="Times New Roman" w:hAnsi="Times New Roman" w:cs="Times New Roman"/>
          <w:sz w:val="24"/>
          <w:szCs w:val="24"/>
        </w:rPr>
        <w:t xml:space="preserve">ранама државних или ентитетских </w:t>
      </w:r>
      <w:r w:rsidRPr="00B2250F">
        <w:rPr>
          <w:rFonts w:ascii="Times New Roman" w:hAnsi="Times New Roman" w:cs="Times New Roman"/>
          <w:sz w:val="24"/>
          <w:szCs w:val="24"/>
        </w:rPr>
        <w:t xml:space="preserve">савезa; да спортске активности спроводе на територији општине. </w:t>
      </w: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3.</w:t>
      </w:r>
    </w:p>
    <w:p w:rsidR="00B2250F" w:rsidRPr="00B2250F" w:rsidRDefault="00E6453B" w:rsidP="00E6453B">
      <w:pPr>
        <w:ind w:firstLine="720"/>
        <w:jc w:val="both"/>
        <w:rPr>
          <w:rFonts w:ascii="Times New Roman" w:hAnsi="Times New Roman" w:cs="Times New Roman"/>
          <w:sz w:val="24"/>
          <w:szCs w:val="24"/>
        </w:rPr>
      </w:pPr>
      <w:r>
        <w:rPr>
          <w:rFonts w:ascii="Times New Roman" w:hAnsi="Times New Roman" w:cs="Times New Roman"/>
          <w:sz w:val="24"/>
          <w:szCs w:val="24"/>
        </w:rPr>
        <w:t>Правилником се утврђују</w:t>
      </w:r>
      <w:r w:rsidR="00B2250F" w:rsidRPr="00B2250F">
        <w:rPr>
          <w:rFonts w:ascii="Times New Roman" w:hAnsi="Times New Roman" w:cs="Times New Roman"/>
          <w:sz w:val="24"/>
          <w:szCs w:val="24"/>
        </w:rPr>
        <w:t xml:space="preserve"> сљедеће врсте признања: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1. Годишња признања најуспјешн</w:t>
      </w:r>
      <w:r w:rsidR="00A902D3">
        <w:rPr>
          <w:rFonts w:ascii="Times New Roman" w:hAnsi="Times New Roman" w:cs="Times New Roman"/>
          <w:sz w:val="24"/>
          <w:szCs w:val="24"/>
        </w:rPr>
        <w:t>ијим спортистима, спортским клубовима и тренерима;</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2. Посебна годишња признања и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3. Награда за животно дјело. </w:t>
      </w:r>
    </w:p>
    <w:p w:rsidR="00B2250F" w:rsidRPr="00B2250F" w:rsidRDefault="00B2250F" w:rsidP="0050361B">
      <w:pPr>
        <w:jc w:val="both"/>
        <w:rPr>
          <w:rFonts w:ascii="Times New Roman" w:hAnsi="Times New Roman" w:cs="Times New Roman"/>
          <w:sz w:val="24"/>
          <w:szCs w:val="24"/>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4.</w:t>
      </w:r>
    </w:p>
    <w:p w:rsidR="002140CA" w:rsidRDefault="0050361B" w:rsidP="00E6453B">
      <w:pPr>
        <w:ind w:firstLine="720"/>
        <w:jc w:val="both"/>
        <w:rPr>
          <w:rFonts w:ascii="Times New Roman" w:hAnsi="Times New Roman" w:cs="Times New Roman"/>
          <w:sz w:val="24"/>
          <w:szCs w:val="24"/>
        </w:rPr>
      </w:pPr>
      <w:r>
        <w:rPr>
          <w:rFonts w:ascii="Times New Roman" w:hAnsi="Times New Roman" w:cs="Times New Roman"/>
          <w:sz w:val="24"/>
          <w:szCs w:val="24"/>
          <w:lang/>
        </w:rPr>
        <w:t xml:space="preserve">Начелник општине путем </w:t>
      </w:r>
      <w:r>
        <w:rPr>
          <w:rFonts w:ascii="Times New Roman" w:hAnsi="Times New Roman" w:cs="Times New Roman"/>
          <w:sz w:val="24"/>
          <w:szCs w:val="24"/>
        </w:rPr>
        <w:t>Одјељења</w:t>
      </w:r>
      <w:r w:rsidR="00A902D3">
        <w:rPr>
          <w:rFonts w:ascii="Times New Roman" w:hAnsi="Times New Roman" w:cs="Times New Roman"/>
          <w:sz w:val="24"/>
          <w:szCs w:val="24"/>
        </w:rPr>
        <w:t xml:space="preserve"> за привреду, финансије и друштвене дјелатности које је надлежно за </w:t>
      </w:r>
      <w:r>
        <w:rPr>
          <w:rFonts w:ascii="Times New Roman" w:hAnsi="Times New Roman" w:cs="Times New Roman"/>
          <w:sz w:val="24"/>
          <w:szCs w:val="24"/>
        </w:rPr>
        <w:t>област спорта (у даљем тексту: О</w:t>
      </w:r>
      <w:r w:rsidR="00A902D3">
        <w:rPr>
          <w:rFonts w:ascii="Times New Roman" w:hAnsi="Times New Roman" w:cs="Times New Roman"/>
          <w:sz w:val="24"/>
          <w:szCs w:val="24"/>
        </w:rPr>
        <w:t>дјељење)</w:t>
      </w:r>
      <w:r w:rsidR="00B2250F" w:rsidRPr="00B2250F">
        <w:rPr>
          <w:rFonts w:ascii="Times New Roman" w:hAnsi="Times New Roman" w:cs="Times New Roman"/>
          <w:sz w:val="24"/>
          <w:szCs w:val="24"/>
        </w:rPr>
        <w:t>, једном годишње расписује Јавни позив или обавјештава јавност на други начин о додјели награда и из</w:t>
      </w:r>
      <w:r w:rsidR="00A902D3">
        <w:rPr>
          <w:rFonts w:ascii="Times New Roman" w:hAnsi="Times New Roman" w:cs="Times New Roman"/>
          <w:sz w:val="24"/>
          <w:szCs w:val="24"/>
        </w:rPr>
        <w:t xml:space="preserve">бору најбољег: спортисте, спортских клубова, тренера </w:t>
      </w:r>
      <w:r w:rsidR="00B2250F" w:rsidRPr="00B2250F">
        <w:rPr>
          <w:rFonts w:ascii="Times New Roman" w:hAnsi="Times New Roman" w:cs="Times New Roman"/>
          <w:sz w:val="24"/>
          <w:szCs w:val="24"/>
        </w:rPr>
        <w:t>и посебних признања: школски спорт, спорт</w:t>
      </w:r>
      <w:r w:rsidR="00A902D3">
        <w:rPr>
          <w:rFonts w:ascii="Times New Roman" w:hAnsi="Times New Roman" w:cs="Times New Roman"/>
          <w:sz w:val="24"/>
          <w:szCs w:val="24"/>
        </w:rPr>
        <w:t>исти са инвалидитетом,</w:t>
      </w:r>
      <w:r w:rsidR="00B2250F" w:rsidRPr="00B2250F">
        <w:rPr>
          <w:rFonts w:ascii="Times New Roman" w:hAnsi="Times New Roman" w:cs="Times New Roman"/>
          <w:sz w:val="24"/>
          <w:szCs w:val="24"/>
        </w:rPr>
        <w:t xml:space="preserve"> рекреативци, врхунски спортски резултат, најбољи спортски радник, најистакнутији спортски новнинар и животно дјело. </w:t>
      </w:r>
    </w:p>
    <w:p w:rsidR="00B2250F" w:rsidRPr="00B2250F" w:rsidRDefault="00B2250F" w:rsidP="00E6453B">
      <w:pPr>
        <w:ind w:firstLine="720"/>
        <w:jc w:val="both"/>
        <w:rPr>
          <w:rFonts w:ascii="Times New Roman" w:hAnsi="Times New Roman" w:cs="Times New Roman"/>
          <w:sz w:val="24"/>
          <w:szCs w:val="24"/>
        </w:rPr>
      </w:pPr>
      <w:proofErr w:type="gramStart"/>
      <w:r w:rsidRPr="00B2250F">
        <w:rPr>
          <w:rFonts w:ascii="Times New Roman" w:hAnsi="Times New Roman" w:cs="Times New Roman"/>
          <w:sz w:val="24"/>
          <w:szCs w:val="24"/>
        </w:rPr>
        <w:t xml:space="preserve">Јавни позив се објављује на сајту Општинске </w:t>
      </w:r>
      <w:r w:rsidR="00A902D3">
        <w:rPr>
          <w:rFonts w:ascii="Times New Roman" w:hAnsi="Times New Roman" w:cs="Times New Roman"/>
          <w:sz w:val="24"/>
          <w:szCs w:val="24"/>
        </w:rPr>
        <w:t>управе општине Гацко</w:t>
      </w:r>
      <w:r w:rsidRPr="00B2250F">
        <w:rPr>
          <w:rFonts w:ascii="Times New Roman" w:hAnsi="Times New Roman" w:cs="Times New Roman"/>
          <w:sz w:val="24"/>
          <w:szCs w:val="24"/>
        </w:rPr>
        <w:t xml:space="preserve"> и у средствима јавног информисања, а о Јавном позиву се об</w:t>
      </w:r>
      <w:r w:rsidR="00A902D3">
        <w:rPr>
          <w:rFonts w:ascii="Times New Roman" w:hAnsi="Times New Roman" w:cs="Times New Roman"/>
          <w:sz w:val="24"/>
          <w:szCs w:val="24"/>
        </w:rPr>
        <w:t>авјештавају сви кл</w:t>
      </w:r>
      <w:r w:rsidR="00A55043">
        <w:rPr>
          <w:rFonts w:ascii="Times New Roman" w:hAnsi="Times New Roman" w:cs="Times New Roman"/>
          <w:sz w:val="24"/>
          <w:szCs w:val="24"/>
        </w:rPr>
        <w:t>убови и спортска удружења на</w:t>
      </w:r>
      <w:r w:rsidR="00A902D3">
        <w:rPr>
          <w:rFonts w:ascii="Times New Roman" w:hAnsi="Times New Roman" w:cs="Times New Roman"/>
          <w:sz w:val="24"/>
          <w:szCs w:val="24"/>
        </w:rPr>
        <w:t xml:space="preserve"> подручју општине Гацко</w:t>
      </w:r>
      <w:r w:rsidRPr="00B2250F">
        <w:rPr>
          <w:rFonts w:ascii="Times New Roman" w:hAnsi="Times New Roman" w:cs="Times New Roman"/>
          <w:sz w:val="24"/>
          <w:szCs w:val="24"/>
        </w:rPr>
        <w:t>.</w:t>
      </w:r>
      <w:proofErr w:type="gramEnd"/>
      <w:r w:rsidRPr="00B2250F">
        <w:rPr>
          <w:rFonts w:ascii="Times New Roman" w:hAnsi="Times New Roman" w:cs="Times New Roman"/>
          <w:sz w:val="24"/>
          <w:szCs w:val="24"/>
        </w:rPr>
        <w:t xml:space="preserve"> </w:t>
      </w:r>
    </w:p>
    <w:p w:rsidR="00A902D3" w:rsidRDefault="00A902D3" w:rsidP="0050361B">
      <w:pPr>
        <w:jc w:val="both"/>
        <w:rPr>
          <w:rFonts w:ascii="Times New Roman" w:hAnsi="Times New Roman" w:cs="Times New Roman"/>
          <w:b/>
          <w:bCs/>
          <w:sz w:val="24"/>
          <w:szCs w:val="24"/>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5</w:t>
      </w:r>
    </w:p>
    <w:p w:rsidR="00A902D3"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Клубови могу предложити по једног кандидата по категоријама (најусп</w:t>
      </w:r>
      <w:r w:rsidR="00A902D3">
        <w:rPr>
          <w:rFonts w:ascii="Times New Roman" w:hAnsi="Times New Roman" w:cs="Times New Roman"/>
          <w:sz w:val="24"/>
          <w:szCs w:val="24"/>
        </w:rPr>
        <w:t>јешнијег). Приједлог кандидата к</w:t>
      </w:r>
      <w:r w:rsidRPr="00B2250F">
        <w:rPr>
          <w:rFonts w:ascii="Times New Roman" w:hAnsi="Times New Roman" w:cs="Times New Roman"/>
          <w:sz w:val="24"/>
          <w:szCs w:val="24"/>
        </w:rPr>
        <w:t xml:space="preserve">лубови образлажу са резултатима које је спортиста или екипа постигла у календарској години (од 01.01. до 31.12.), те исти треба бити потврђен од стране државног или републичког гранског савеза </w:t>
      </w:r>
      <w:r w:rsidR="00A902D3">
        <w:rPr>
          <w:rFonts w:ascii="Times New Roman" w:hAnsi="Times New Roman" w:cs="Times New Roman"/>
          <w:sz w:val="24"/>
          <w:szCs w:val="24"/>
        </w:rPr>
        <w:t>или билтена са такмичења.</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 </w:t>
      </w:r>
    </w:p>
    <w:p w:rsidR="00B2250F" w:rsidRPr="00A902D3" w:rsidRDefault="00B2250F" w:rsidP="0050361B">
      <w:pPr>
        <w:jc w:val="both"/>
        <w:rPr>
          <w:rFonts w:ascii="Times New Roman" w:hAnsi="Times New Roman" w:cs="Times New Roman"/>
          <w:sz w:val="24"/>
          <w:szCs w:val="24"/>
          <w:lang/>
        </w:rPr>
      </w:pPr>
      <w:r w:rsidRPr="00B2250F">
        <w:rPr>
          <w:rFonts w:ascii="Times New Roman" w:hAnsi="Times New Roman" w:cs="Times New Roman"/>
          <w:b/>
          <w:bCs/>
          <w:sz w:val="24"/>
          <w:szCs w:val="24"/>
        </w:rPr>
        <w:t>I ГОДИШЊА ПРИЗНАЊА – НАЈУСПЈЕШНИЈИМ СПОРТИСТИМА</w:t>
      </w:r>
      <w:r w:rsidR="00A902D3">
        <w:rPr>
          <w:rFonts w:ascii="Times New Roman" w:hAnsi="Times New Roman" w:cs="Times New Roman"/>
          <w:b/>
          <w:bCs/>
          <w:sz w:val="24"/>
          <w:szCs w:val="24"/>
        </w:rPr>
        <w:t xml:space="preserve"> И КЛУБОВИМА</w:t>
      </w:r>
    </w:p>
    <w:p w:rsidR="00B2250F" w:rsidRPr="00B2250F" w:rsidRDefault="00A902D3" w:rsidP="0050361B">
      <w:pPr>
        <w:jc w:val="both"/>
        <w:rPr>
          <w:rFonts w:ascii="Times New Roman" w:hAnsi="Times New Roman" w:cs="Times New Roman"/>
          <w:sz w:val="24"/>
          <w:szCs w:val="24"/>
        </w:rPr>
      </w:pPr>
      <w:r>
        <w:rPr>
          <w:rFonts w:ascii="Times New Roman" w:hAnsi="Times New Roman" w:cs="Times New Roman"/>
          <w:sz w:val="24"/>
          <w:szCs w:val="24"/>
        </w:rPr>
        <w:t>1. најуспјешнији спортиста</w:t>
      </w:r>
    </w:p>
    <w:p w:rsidR="00B2250F" w:rsidRPr="00B2250F" w:rsidRDefault="00A902D3" w:rsidP="0050361B">
      <w:pPr>
        <w:jc w:val="both"/>
        <w:rPr>
          <w:rFonts w:ascii="Times New Roman" w:hAnsi="Times New Roman" w:cs="Times New Roman"/>
          <w:sz w:val="24"/>
          <w:szCs w:val="24"/>
        </w:rPr>
      </w:pPr>
      <w:r>
        <w:rPr>
          <w:rFonts w:ascii="Times New Roman" w:hAnsi="Times New Roman" w:cs="Times New Roman"/>
          <w:sz w:val="24"/>
          <w:szCs w:val="24"/>
        </w:rPr>
        <w:t>2. најперспективнији млади спортисти по приједлогу клубова</w:t>
      </w:r>
      <w:r w:rsidR="002140CA">
        <w:rPr>
          <w:rFonts w:ascii="Times New Roman" w:hAnsi="Times New Roman" w:cs="Times New Roman"/>
          <w:sz w:val="24"/>
          <w:szCs w:val="24"/>
          <w:lang/>
        </w:rPr>
        <w:t xml:space="preserve"> (пионири,</w:t>
      </w:r>
      <w:r>
        <w:rPr>
          <w:rFonts w:ascii="Times New Roman" w:hAnsi="Times New Roman" w:cs="Times New Roman"/>
          <w:sz w:val="24"/>
          <w:szCs w:val="24"/>
          <w:lang/>
        </w:rPr>
        <w:t xml:space="preserve"> кадети</w:t>
      </w:r>
      <w:r w:rsidR="002140CA">
        <w:rPr>
          <w:rFonts w:ascii="Times New Roman" w:hAnsi="Times New Roman" w:cs="Times New Roman"/>
          <w:sz w:val="24"/>
          <w:szCs w:val="24"/>
          <w:lang/>
        </w:rPr>
        <w:t xml:space="preserve"> и јуниори</w:t>
      </w:r>
      <w:r>
        <w:rPr>
          <w:rFonts w:ascii="Times New Roman" w:hAnsi="Times New Roman" w:cs="Times New Roman"/>
          <w:sz w:val="24"/>
          <w:szCs w:val="24"/>
          <w:lang/>
        </w:rPr>
        <w:t>)</w:t>
      </w:r>
      <w:r w:rsidR="00B2250F" w:rsidRPr="00B2250F">
        <w:rPr>
          <w:rFonts w:ascii="Times New Roman" w:hAnsi="Times New Roman" w:cs="Times New Roman"/>
          <w:sz w:val="24"/>
          <w:szCs w:val="24"/>
        </w:rPr>
        <w:t xml:space="preserve"> </w:t>
      </w:r>
    </w:p>
    <w:p w:rsidR="00B2250F" w:rsidRPr="000D4D08" w:rsidRDefault="00B2250F" w:rsidP="0050361B">
      <w:pPr>
        <w:jc w:val="both"/>
        <w:rPr>
          <w:rFonts w:ascii="Times New Roman" w:hAnsi="Times New Roman" w:cs="Times New Roman"/>
          <w:sz w:val="24"/>
          <w:szCs w:val="24"/>
          <w:lang/>
        </w:rPr>
      </w:pPr>
      <w:r w:rsidRPr="00B2250F">
        <w:rPr>
          <w:rFonts w:ascii="Times New Roman" w:hAnsi="Times New Roman" w:cs="Times New Roman"/>
          <w:sz w:val="24"/>
          <w:szCs w:val="24"/>
        </w:rPr>
        <w:t>3. најус</w:t>
      </w:r>
      <w:r w:rsidR="000D4D08">
        <w:rPr>
          <w:rFonts w:ascii="Times New Roman" w:hAnsi="Times New Roman" w:cs="Times New Roman"/>
          <w:sz w:val="24"/>
          <w:szCs w:val="24"/>
        </w:rPr>
        <w:t>пјешнији спортски клуб</w:t>
      </w:r>
      <w:r w:rsidR="000D4D08">
        <w:rPr>
          <w:rFonts w:ascii="Times New Roman" w:hAnsi="Times New Roman" w:cs="Times New Roman"/>
          <w:sz w:val="24"/>
          <w:szCs w:val="24"/>
          <w:lang/>
        </w:rPr>
        <w:t xml:space="preserve"> (индивидуални и колективни спортови)</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4. нају</w:t>
      </w:r>
      <w:r w:rsidR="000D4D08">
        <w:rPr>
          <w:rFonts w:ascii="Times New Roman" w:hAnsi="Times New Roman" w:cs="Times New Roman"/>
          <w:sz w:val="24"/>
          <w:szCs w:val="24"/>
        </w:rPr>
        <w:t>спјешнији тренер</w:t>
      </w:r>
      <w:r w:rsidRPr="00B2250F">
        <w:rPr>
          <w:rFonts w:ascii="Times New Roman" w:hAnsi="Times New Roman" w:cs="Times New Roman"/>
          <w:sz w:val="24"/>
          <w:szCs w:val="24"/>
        </w:rPr>
        <w:t xml:space="preserve"> </w:t>
      </w:r>
    </w:p>
    <w:p w:rsidR="00B2250F" w:rsidRPr="00B2250F" w:rsidRDefault="00B2250F" w:rsidP="0050361B">
      <w:pPr>
        <w:jc w:val="both"/>
        <w:rPr>
          <w:rFonts w:ascii="Times New Roman" w:hAnsi="Times New Roman" w:cs="Times New Roman"/>
          <w:sz w:val="24"/>
          <w:szCs w:val="24"/>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6.</w:t>
      </w:r>
    </w:p>
    <w:p w:rsid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Приједлог (номинација) за избор најбољих могу дати спортске организације</w:t>
      </w:r>
      <w:r w:rsidR="000D4D08">
        <w:rPr>
          <w:rFonts w:ascii="Times New Roman" w:hAnsi="Times New Roman" w:cs="Times New Roman"/>
          <w:sz w:val="24"/>
          <w:szCs w:val="24"/>
          <w:lang/>
        </w:rPr>
        <w:t xml:space="preserve"> (клубови)</w:t>
      </w:r>
      <w:r w:rsidRPr="00B2250F">
        <w:rPr>
          <w:rFonts w:ascii="Times New Roman" w:hAnsi="Times New Roman" w:cs="Times New Roman"/>
          <w:sz w:val="24"/>
          <w:szCs w:val="24"/>
        </w:rPr>
        <w:t xml:space="preserve">, школе и спортски радници на Обрасцу који је саставни дио овог Правилника. </w:t>
      </w:r>
    </w:p>
    <w:p w:rsidR="002140CA" w:rsidRPr="00B2250F" w:rsidRDefault="002140CA" w:rsidP="00E6453B">
      <w:pPr>
        <w:ind w:firstLine="720"/>
        <w:jc w:val="both"/>
        <w:rPr>
          <w:rFonts w:ascii="Times New Roman" w:hAnsi="Times New Roman" w:cs="Times New Roman"/>
          <w:sz w:val="24"/>
          <w:szCs w:val="24"/>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7.</w:t>
      </w:r>
    </w:p>
    <w:p w:rsidR="000D4D08"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Одлуку о избору спортиста и екипа, те посебних признања доноси Комисија</w:t>
      </w:r>
      <w:r w:rsidR="000D4D08">
        <w:rPr>
          <w:rFonts w:ascii="Times New Roman" w:hAnsi="Times New Roman" w:cs="Times New Roman"/>
          <w:sz w:val="24"/>
          <w:szCs w:val="24"/>
          <w:lang/>
        </w:rPr>
        <w:t xml:space="preserve"> (стручни жири)</w:t>
      </w:r>
      <w:r w:rsidRPr="00B2250F">
        <w:rPr>
          <w:rFonts w:ascii="Times New Roman" w:hAnsi="Times New Roman" w:cs="Times New Roman"/>
          <w:sz w:val="24"/>
          <w:szCs w:val="24"/>
        </w:rPr>
        <w:t xml:space="preserve"> к</w:t>
      </w:r>
      <w:r w:rsidR="000D4D08">
        <w:rPr>
          <w:rFonts w:ascii="Times New Roman" w:hAnsi="Times New Roman" w:cs="Times New Roman"/>
          <w:sz w:val="24"/>
          <w:szCs w:val="24"/>
        </w:rPr>
        <w:t>оју именује Начелник</w:t>
      </w:r>
      <w:r w:rsidR="0050361B">
        <w:rPr>
          <w:rFonts w:ascii="Times New Roman" w:hAnsi="Times New Roman" w:cs="Times New Roman"/>
          <w:sz w:val="24"/>
          <w:szCs w:val="24"/>
          <w:lang/>
        </w:rPr>
        <w:t xml:space="preserve"> општине Гацко</w:t>
      </w:r>
      <w:r w:rsidR="0050361B">
        <w:rPr>
          <w:rFonts w:ascii="Times New Roman" w:hAnsi="Times New Roman" w:cs="Times New Roman"/>
          <w:sz w:val="24"/>
          <w:szCs w:val="24"/>
        </w:rPr>
        <w:t>.</w:t>
      </w:r>
    </w:p>
    <w:p w:rsidR="002140CA" w:rsidRDefault="002140CA" w:rsidP="00E6453B">
      <w:pPr>
        <w:ind w:firstLine="720"/>
        <w:jc w:val="both"/>
        <w:rPr>
          <w:rFonts w:ascii="Times New Roman" w:hAnsi="Times New Roman" w:cs="Times New Roman"/>
          <w:sz w:val="24"/>
          <w:szCs w:val="24"/>
          <w:lang/>
        </w:rPr>
      </w:pPr>
      <w:r>
        <w:rPr>
          <w:rFonts w:ascii="Times New Roman" w:hAnsi="Times New Roman" w:cs="Times New Roman"/>
          <w:sz w:val="24"/>
          <w:szCs w:val="24"/>
          <w:lang/>
        </w:rPr>
        <w:t>Комисија се именује од представника надлежне службе, спортиста, Савјета за спорт, спортских радника, тренера, новинара и др.</w:t>
      </w:r>
    </w:p>
    <w:p w:rsidR="002140CA" w:rsidRPr="002140CA" w:rsidRDefault="002140CA" w:rsidP="00E6453B">
      <w:pPr>
        <w:ind w:firstLine="720"/>
        <w:jc w:val="both"/>
        <w:rPr>
          <w:rFonts w:ascii="Times New Roman" w:hAnsi="Times New Roman" w:cs="Times New Roman"/>
          <w:sz w:val="24"/>
          <w:szCs w:val="24"/>
          <w:lang/>
        </w:rPr>
      </w:pPr>
      <w:r>
        <w:rPr>
          <w:rFonts w:ascii="Times New Roman" w:hAnsi="Times New Roman" w:cs="Times New Roman"/>
          <w:sz w:val="24"/>
          <w:szCs w:val="24"/>
          <w:lang/>
        </w:rPr>
        <w:t>По правилу Комисију чине: предсједник, замјеник предсједника, секретар и четири члана комисије.</w:t>
      </w:r>
    </w:p>
    <w:p w:rsidR="0050361B" w:rsidRDefault="0050361B" w:rsidP="00E6453B">
      <w:pPr>
        <w:ind w:firstLine="720"/>
        <w:jc w:val="both"/>
        <w:rPr>
          <w:rFonts w:ascii="Times New Roman" w:hAnsi="Times New Roman" w:cs="Times New Roman"/>
          <w:sz w:val="24"/>
          <w:szCs w:val="24"/>
          <w:lang/>
        </w:rPr>
      </w:pPr>
      <w:r>
        <w:rPr>
          <w:rFonts w:ascii="Times New Roman" w:hAnsi="Times New Roman" w:cs="Times New Roman"/>
          <w:sz w:val="24"/>
          <w:szCs w:val="24"/>
          <w:lang/>
        </w:rPr>
        <w:t>Комисија доставља извјештај о раду и коначну одлуку Начелнику општине, односно надлежном Одјељењу најкасније три дана прије званичног проглашењаа.</w:t>
      </w:r>
    </w:p>
    <w:p w:rsidR="0050361B" w:rsidRDefault="0050361B" w:rsidP="00E6453B">
      <w:pPr>
        <w:ind w:firstLine="720"/>
        <w:jc w:val="both"/>
        <w:rPr>
          <w:rFonts w:ascii="Times New Roman" w:hAnsi="Times New Roman" w:cs="Times New Roman"/>
          <w:sz w:val="24"/>
          <w:szCs w:val="24"/>
          <w:lang/>
        </w:rPr>
      </w:pPr>
      <w:r>
        <w:rPr>
          <w:rFonts w:ascii="Times New Roman" w:hAnsi="Times New Roman" w:cs="Times New Roman"/>
          <w:sz w:val="24"/>
          <w:szCs w:val="24"/>
          <w:lang/>
        </w:rPr>
        <w:t>Комисију именује Начелник општине и њен рад у истом саставу је ограничен на један избор спортисте године.</w:t>
      </w:r>
    </w:p>
    <w:p w:rsidR="0050361B" w:rsidRDefault="0050361B" w:rsidP="00E6453B">
      <w:pPr>
        <w:ind w:firstLine="720"/>
        <w:jc w:val="both"/>
        <w:rPr>
          <w:rFonts w:ascii="Times New Roman" w:hAnsi="Times New Roman" w:cs="Times New Roman"/>
          <w:sz w:val="24"/>
          <w:szCs w:val="24"/>
          <w:lang/>
        </w:rPr>
      </w:pPr>
      <w:r>
        <w:rPr>
          <w:rFonts w:ascii="Times New Roman" w:hAnsi="Times New Roman" w:cs="Times New Roman"/>
          <w:sz w:val="24"/>
          <w:szCs w:val="24"/>
          <w:lang/>
        </w:rPr>
        <w:t>Одлуку Комисије за избор најуспјешнијих спортиста није дозвољено објављивати прије јавног саопштења.</w:t>
      </w:r>
    </w:p>
    <w:p w:rsidR="002140CA" w:rsidRPr="0050361B" w:rsidRDefault="002140CA" w:rsidP="00E6453B">
      <w:pPr>
        <w:ind w:firstLine="720"/>
        <w:jc w:val="both"/>
        <w:rPr>
          <w:rFonts w:ascii="Times New Roman" w:hAnsi="Times New Roman" w:cs="Times New Roman"/>
          <w:sz w:val="24"/>
          <w:szCs w:val="24"/>
          <w:lang/>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lastRenderedPageBreak/>
        <w:t>Члан 8.</w:t>
      </w:r>
    </w:p>
    <w:p w:rsidR="00B2250F" w:rsidRPr="00B2250F" w:rsidRDefault="0050361B" w:rsidP="00E6453B">
      <w:pPr>
        <w:ind w:firstLine="720"/>
        <w:jc w:val="both"/>
        <w:rPr>
          <w:rFonts w:ascii="Times New Roman" w:hAnsi="Times New Roman" w:cs="Times New Roman"/>
          <w:sz w:val="24"/>
          <w:szCs w:val="24"/>
        </w:rPr>
      </w:pPr>
      <w:r>
        <w:rPr>
          <w:rFonts w:ascii="Times New Roman" w:hAnsi="Times New Roman" w:cs="Times New Roman"/>
          <w:sz w:val="24"/>
          <w:szCs w:val="24"/>
        </w:rPr>
        <w:t xml:space="preserve">За спортисту, </w:t>
      </w:r>
      <w:r w:rsidR="000D4D08">
        <w:rPr>
          <w:rFonts w:ascii="Times New Roman" w:hAnsi="Times New Roman" w:cs="Times New Roman"/>
          <w:sz w:val="24"/>
          <w:szCs w:val="24"/>
        </w:rPr>
        <w:t xml:space="preserve">спортски клуб </w:t>
      </w:r>
      <w:r>
        <w:rPr>
          <w:rFonts w:ascii="Times New Roman" w:hAnsi="Times New Roman" w:cs="Times New Roman"/>
          <w:sz w:val="24"/>
          <w:szCs w:val="24"/>
          <w:lang/>
        </w:rPr>
        <w:t xml:space="preserve">и тренера </w:t>
      </w:r>
      <w:r w:rsidR="00B2250F" w:rsidRPr="00B2250F">
        <w:rPr>
          <w:rFonts w:ascii="Times New Roman" w:hAnsi="Times New Roman" w:cs="Times New Roman"/>
          <w:sz w:val="24"/>
          <w:szCs w:val="24"/>
        </w:rPr>
        <w:t>године мож</w:t>
      </w:r>
      <w:r>
        <w:rPr>
          <w:rFonts w:ascii="Times New Roman" w:hAnsi="Times New Roman" w:cs="Times New Roman"/>
          <w:sz w:val="24"/>
          <w:szCs w:val="24"/>
        </w:rPr>
        <w:t xml:space="preserve">е се прогласити спортиста, </w:t>
      </w:r>
      <w:r w:rsidR="000D4D08">
        <w:rPr>
          <w:rFonts w:ascii="Times New Roman" w:hAnsi="Times New Roman" w:cs="Times New Roman"/>
          <w:sz w:val="24"/>
          <w:szCs w:val="24"/>
        </w:rPr>
        <w:t>клуб</w:t>
      </w:r>
      <w:r>
        <w:rPr>
          <w:rFonts w:ascii="Times New Roman" w:hAnsi="Times New Roman" w:cs="Times New Roman"/>
          <w:sz w:val="24"/>
          <w:szCs w:val="24"/>
          <w:lang/>
        </w:rPr>
        <w:t xml:space="preserve"> и тренер</w:t>
      </w:r>
      <w:r w:rsidR="000D4D08">
        <w:rPr>
          <w:rFonts w:ascii="Times New Roman" w:hAnsi="Times New Roman" w:cs="Times New Roman"/>
          <w:sz w:val="24"/>
          <w:szCs w:val="24"/>
        </w:rPr>
        <w:t xml:space="preserve"> </w:t>
      </w:r>
      <w:r w:rsidR="00B2250F" w:rsidRPr="00B2250F">
        <w:rPr>
          <w:rFonts w:ascii="Times New Roman" w:hAnsi="Times New Roman" w:cs="Times New Roman"/>
          <w:sz w:val="24"/>
          <w:szCs w:val="24"/>
        </w:rPr>
        <w:t xml:space="preserve">који су током једне (календарске) године остварили најбољи резултат у односу на друге спортисте и екипе из свог или других спортова на званичним међународним, државним и републичким такмичењима. </w:t>
      </w:r>
    </w:p>
    <w:p w:rsidR="0050361B" w:rsidRDefault="0050361B" w:rsidP="0050361B">
      <w:pPr>
        <w:jc w:val="center"/>
        <w:rPr>
          <w:rFonts w:ascii="Times New Roman" w:hAnsi="Times New Roman" w:cs="Times New Roman"/>
          <w:b/>
          <w:bCs/>
          <w:sz w:val="24"/>
          <w:szCs w:val="24"/>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9.</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 xml:space="preserve">Под званичним међународним спортским такмичењима у овом Правилнику подразумијевају се: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1. Олимпијске игре;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2. Свјетска првенства;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3. Европска првенства;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4. Свјетски Куп;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5. Европски Куп;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6. Универзијада;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7. Медитерске игре и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8. Балканско првенство. </w:t>
      </w:r>
    </w:p>
    <w:p w:rsidR="00B2250F" w:rsidRPr="00B2250F" w:rsidRDefault="00B2250F" w:rsidP="0050361B">
      <w:pPr>
        <w:jc w:val="both"/>
        <w:rPr>
          <w:rFonts w:ascii="Times New Roman" w:hAnsi="Times New Roman" w:cs="Times New Roman"/>
          <w:sz w:val="24"/>
          <w:szCs w:val="24"/>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10.</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 xml:space="preserve">Под званичним државним и републичким спортским такмичењима у овом Правилнику подразумијева се: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1. Првенство Босне и Херцеговине;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2. Куп Босне и Херцеговине;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3. Првенство Републике Српске;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4. Куп Републике Српске. </w:t>
      </w:r>
    </w:p>
    <w:p w:rsidR="00B2250F" w:rsidRPr="00B2250F" w:rsidRDefault="00B2250F" w:rsidP="0050361B">
      <w:pPr>
        <w:jc w:val="both"/>
        <w:rPr>
          <w:rFonts w:ascii="Times New Roman" w:hAnsi="Times New Roman" w:cs="Times New Roman"/>
          <w:sz w:val="24"/>
          <w:szCs w:val="24"/>
        </w:rPr>
      </w:pP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11.</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 xml:space="preserve">О избору и проглашењу најуспјешнијих спортиста и екипа одлучује критеријум најбољег пласмана постигнутог током једне године на службеним међународним и домаћим спортским такмичењима наведеним у </w:t>
      </w:r>
      <w:r w:rsidR="003226C9">
        <w:rPr>
          <w:rFonts w:ascii="Times New Roman" w:hAnsi="Times New Roman" w:cs="Times New Roman"/>
          <w:sz w:val="24"/>
          <w:szCs w:val="24"/>
        </w:rPr>
        <w:t xml:space="preserve">члану 9. и 10. овог Правилника, постигнутим националним, европским или свјетским рекордом; пласманом на завршна </w:t>
      </w:r>
      <w:r w:rsidR="003226C9">
        <w:rPr>
          <w:rFonts w:ascii="Times New Roman" w:hAnsi="Times New Roman" w:cs="Times New Roman"/>
          <w:sz w:val="24"/>
          <w:szCs w:val="24"/>
        </w:rPr>
        <w:lastRenderedPageBreak/>
        <w:t>такмичења европског или свјетског нивоа или другим остварењем за развој, популаризацију и унапређење спорта</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 xml:space="preserve">У свакој узрасној категорији вреднује се само један резултат (најбољи) постигнут у претходној години. </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 xml:space="preserve">Резултат једног спортисте може се вредновати само у једној узрасној категорији. </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 xml:space="preserve">Уколико се деси случај да у истој категорији спортиста или екипа имају два или више номинованих са истим бројем бодова, додатни бод добија спортиста или екипа која има други најбољи резултат постигнут на званичном међународном, или домаћем такмичењу. У случају да ни тада нема разлике, комисија има дискреционо право да изабере перспективнијег спортисту или екипу.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Проглашење најбољих спортиста и екипа може бити само по основу такмичарског пласмана или рекорда. </w:t>
      </w:r>
    </w:p>
    <w:p w:rsidR="00B2250F" w:rsidRPr="00B2250F" w:rsidRDefault="00B2250F" w:rsidP="0050361B">
      <w:pPr>
        <w:jc w:val="center"/>
        <w:rPr>
          <w:rFonts w:ascii="Times New Roman" w:hAnsi="Times New Roman" w:cs="Times New Roman"/>
          <w:sz w:val="24"/>
          <w:szCs w:val="24"/>
        </w:rPr>
      </w:pPr>
      <w:r w:rsidRPr="00B2250F">
        <w:rPr>
          <w:rFonts w:ascii="Times New Roman" w:hAnsi="Times New Roman" w:cs="Times New Roman"/>
          <w:b/>
          <w:bCs/>
          <w:sz w:val="24"/>
          <w:szCs w:val="24"/>
        </w:rPr>
        <w:t>Члан 12.</w:t>
      </w: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Најуспјеш</w:t>
      </w:r>
      <w:r w:rsidR="003226C9">
        <w:rPr>
          <w:rFonts w:ascii="Times New Roman" w:hAnsi="Times New Roman" w:cs="Times New Roman"/>
          <w:sz w:val="24"/>
          <w:szCs w:val="24"/>
        </w:rPr>
        <w:t>нијим спортистом општине Гацко</w:t>
      </w:r>
      <w:r w:rsidRPr="00B2250F">
        <w:rPr>
          <w:rFonts w:ascii="Times New Roman" w:hAnsi="Times New Roman" w:cs="Times New Roman"/>
          <w:sz w:val="24"/>
          <w:szCs w:val="24"/>
        </w:rPr>
        <w:t xml:space="preserve"> може се прогласити</w:t>
      </w:r>
      <w:r w:rsidR="003226C9">
        <w:rPr>
          <w:rFonts w:ascii="Times New Roman" w:hAnsi="Times New Roman" w:cs="Times New Roman"/>
          <w:sz w:val="24"/>
          <w:szCs w:val="24"/>
          <w:lang/>
        </w:rPr>
        <w:t xml:space="preserve"> </w:t>
      </w:r>
      <w:r w:rsidR="003226C9" w:rsidRPr="00132167">
        <w:rPr>
          <w:rFonts w:ascii="Times New Roman" w:hAnsi="Times New Roman" w:cs="Times New Roman"/>
          <w:b/>
          <w:sz w:val="24"/>
          <w:szCs w:val="24"/>
          <w:lang/>
        </w:rPr>
        <w:t>спортиста</w:t>
      </w:r>
      <w:r w:rsidRPr="00B2250F">
        <w:rPr>
          <w:rFonts w:ascii="Times New Roman" w:hAnsi="Times New Roman" w:cs="Times New Roman"/>
          <w:sz w:val="24"/>
          <w:szCs w:val="24"/>
        </w:rPr>
        <w:t xml:space="preserve">: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a) који током календарске године у индивидуалном спорту постигне највреднији појединачни пласман у односу на све остале појединце из свог и других спортова.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b) појединац из састава спортске екипе која је постигла значајан резултат на репрезентативном, или клупском такмичењу уз услов да је био један од најистакнутијих појединаца у екипи. </w:t>
      </w:r>
    </w:p>
    <w:p w:rsidR="00B2250F" w:rsidRP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 xml:space="preserve">c) минималан број учесника је шест или пет са 10% умањења или најмање четири са 20% умањења из различитих клубова да би се вредновао кандидовани резултат. </w:t>
      </w:r>
    </w:p>
    <w:p w:rsidR="00B2250F" w:rsidRPr="00B2250F" w:rsidRDefault="00B2250F" w:rsidP="0050361B">
      <w:pPr>
        <w:jc w:val="both"/>
        <w:rPr>
          <w:rFonts w:ascii="Times New Roman" w:hAnsi="Times New Roman" w:cs="Times New Roman"/>
          <w:sz w:val="24"/>
          <w:szCs w:val="24"/>
        </w:rPr>
      </w:pPr>
    </w:p>
    <w:p w:rsidR="00B2250F" w:rsidRPr="00B2250F" w:rsidRDefault="00B2250F" w:rsidP="00E6453B">
      <w:pPr>
        <w:ind w:firstLine="720"/>
        <w:jc w:val="both"/>
        <w:rPr>
          <w:rFonts w:ascii="Times New Roman" w:hAnsi="Times New Roman" w:cs="Times New Roman"/>
          <w:sz w:val="24"/>
          <w:szCs w:val="24"/>
        </w:rPr>
      </w:pPr>
      <w:r w:rsidRPr="00B2250F">
        <w:rPr>
          <w:rFonts w:ascii="Times New Roman" w:hAnsi="Times New Roman" w:cs="Times New Roman"/>
          <w:sz w:val="24"/>
          <w:szCs w:val="24"/>
        </w:rPr>
        <w:t>У случају постизања истих пласмана појединаца из индивидуалног спорт</w:t>
      </w:r>
      <w:r w:rsidR="003226C9">
        <w:rPr>
          <w:rFonts w:ascii="Times New Roman" w:hAnsi="Times New Roman" w:cs="Times New Roman"/>
          <w:sz w:val="24"/>
          <w:szCs w:val="24"/>
        </w:rPr>
        <w:t>а и појединаца из спортског клуба</w:t>
      </w:r>
      <w:r w:rsidRPr="00B2250F">
        <w:rPr>
          <w:rFonts w:ascii="Times New Roman" w:hAnsi="Times New Roman" w:cs="Times New Roman"/>
          <w:sz w:val="24"/>
          <w:szCs w:val="24"/>
        </w:rPr>
        <w:t xml:space="preserve">, предност има појединац из индивидуалног спорта. </w:t>
      </w:r>
    </w:p>
    <w:p w:rsidR="00B2250F" w:rsidRPr="00B2250F" w:rsidRDefault="00B2250F" w:rsidP="00E6453B">
      <w:pPr>
        <w:ind w:firstLine="720"/>
        <w:jc w:val="both"/>
        <w:rPr>
          <w:rFonts w:ascii="Times New Roman" w:hAnsi="Times New Roman" w:cs="Times New Roman"/>
          <w:sz w:val="24"/>
          <w:szCs w:val="24"/>
        </w:rPr>
      </w:pPr>
      <w:r w:rsidRPr="00132167">
        <w:rPr>
          <w:rFonts w:ascii="Times New Roman" w:hAnsi="Times New Roman" w:cs="Times New Roman"/>
          <w:b/>
          <w:sz w:val="24"/>
          <w:szCs w:val="24"/>
        </w:rPr>
        <w:t>За спортисту године у сениорској конкуренцији не може бити проглашен јуниор, изузев ако је јуниор постигао резултат у сениорској конкуренцији</w:t>
      </w:r>
      <w:r w:rsidRPr="00B2250F">
        <w:rPr>
          <w:rFonts w:ascii="Times New Roman" w:hAnsi="Times New Roman" w:cs="Times New Roman"/>
          <w:sz w:val="24"/>
          <w:szCs w:val="24"/>
        </w:rPr>
        <w:t xml:space="preserve">. </w:t>
      </w:r>
    </w:p>
    <w:p w:rsidR="00B2250F" w:rsidRPr="00B2250F" w:rsidRDefault="00B2250F" w:rsidP="0050361B">
      <w:pPr>
        <w:jc w:val="both"/>
        <w:rPr>
          <w:rFonts w:ascii="Times New Roman" w:hAnsi="Times New Roman" w:cs="Times New Roman"/>
          <w:sz w:val="24"/>
          <w:szCs w:val="24"/>
        </w:rPr>
      </w:pPr>
    </w:p>
    <w:p w:rsidR="00B2250F" w:rsidRPr="00B2250F" w:rsidRDefault="003226C9" w:rsidP="0050361B">
      <w:pPr>
        <w:jc w:val="both"/>
        <w:rPr>
          <w:rFonts w:ascii="Times New Roman" w:hAnsi="Times New Roman" w:cs="Times New Roman"/>
          <w:sz w:val="24"/>
          <w:szCs w:val="24"/>
        </w:rPr>
      </w:pPr>
      <w:r w:rsidRPr="00132167">
        <w:rPr>
          <w:rFonts w:ascii="Times New Roman" w:hAnsi="Times New Roman" w:cs="Times New Roman"/>
          <w:b/>
          <w:sz w:val="24"/>
          <w:szCs w:val="24"/>
        </w:rPr>
        <w:t>Спортски клуб</w:t>
      </w:r>
      <w:r>
        <w:rPr>
          <w:rFonts w:ascii="Times New Roman" w:hAnsi="Times New Roman" w:cs="Times New Roman"/>
          <w:sz w:val="24"/>
          <w:szCs w:val="24"/>
        </w:rPr>
        <w:t xml:space="preserve"> – женски или мушки</w:t>
      </w:r>
      <w:r w:rsidR="00B2250F" w:rsidRPr="00B2250F">
        <w:rPr>
          <w:rFonts w:ascii="Times New Roman" w:hAnsi="Times New Roman" w:cs="Times New Roman"/>
          <w:sz w:val="24"/>
          <w:szCs w:val="24"/>
        </w:rPr>
        <w:t xml:space="preserve">, или спортски састав, чини тим који учествује у званичном лига и куп систему такмичења у оквиру званичног гранског савеза и који током календарске године постигне најбољи екипни пласман у односу на све остале екипе из свог или других спортова: </w:t>
      </w:r>
    </w:p>
    <w:p w:rsidR="00B2250F" w:rsidRPr="00B2250F" w:rsidRDefault="003226C9" w:rsidP="0050361B">
      <w:pPr>
        <w:jc w:val="both"/>
        <w:rPr>
          <w:rFonts w:ascii="Times New Roman" w:hAnsi="Times New Roman" w:cs="Times New Roman"/>
          <w:sz w:val="24"/>
          <w:szCs w:val="24"/>
        </w:rPr>
      </w:pPr>
      <w:r>
        <w:rPr>
          <w:rFonts w:ascii="Times New Roman" w:hAnsi="Times New Roman" w:cs="Times New Roman"/>
          <w:sz w:val="24"/>
          <w:szCs w:val="24"/>
        </w:rPr>
        <w:t>a) Минималан број клубова  учесник</w:t>
      </w:r>
      <w:r w:rsidR="00B2250F" w:rsidRPr="00B2250F">
        <w:rPr>
          <w:rFonts w:ascii="Times New Roman" w:hAnsi="Times New Roman" w:cs="Times New Roman"/>
          <w:sz w:val="24"/>
          <w:szCs w:val="24"/>
        </w:rPr>
        <w:t xml:space="preserve">а лиге или купа је шест или пет са 10% умањења или четири са 20% умањења да би се вредновао кандидовани резултат. </w:t>
      </w:r>
    </w:p>
    <w:p w:rsid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lastRenderedPageBreak/>
        <w:t>У случају да више</w:t>
      </w:r>
      <w:r w:rsidR="003226C9">
        <w:rPr>
          <w:rFonts w:ascii="Times New Roman" w:hAnsi="Times New Roman" w:cs="Times New Roman"/>
          <w:sz w:val="24"/>
          <w:szCs w:val="24"/>
        </w:rPr>
        <w:t xml:space="preserve"> клубова</w:t>
      </w:r>
      <w:r w:rsidRPr="00B2250F">
        <w:rPr>
          <w:rFonts w:ascii="Times New Roman" w:hAnsi="Times New Roman" w:cs="Times New Roman"/>
          <w:sz w:val="24"/>
          <w:szCs w:val="24"/>
        </w:rPr>
        <w:t xml:space="preserve"> постигне исте пласмане у различитим спортовима исте категорије, предност има екипа која је остварила свој пласман у лиги која има више учесника. </w:t>
      </w:r>
    </w:p>
    <w:p w:rsidR="00132167" w:rsidRDefault="00132167" w:rsidP="0050361B">
      <w:pPr>
        <w:jc w:val="both"/>
        <w:rPr>
          <w:rFonts w:ascii="Times New Roman" w:hAnsi="Times New Roman" w:cs="Times New Roman"/>
          <w:sz w:val="24"/>
          <w:szCs w:val="24"/>
          <w:lang/>
        </w:rPr>
      </w:pPr>
      <w:r>
        <w:rPr>
          <w:rFonts w:ascii="Times New Roman" w:hAnsi="Times New Roman" w:cs="Times New Roman"/>
          <w:b/>
          <w:sz w:val="24"/>
          <w:szCs w:val="24"/>
          <w:lang/>
        </w:rPr>
        <w:t xml:space="preserve">Спортски тренер </w:t>
      </w:r>
      <w:r>
        <w:rPr>
          <w:rFonts w:ascii="Times New Roman" w:hAnsi="Times New Roman" w:cs="Times New Roman"/>
          <w:sz w:val="24"/>
          <w:szCs w:val="24"/>
          <w:lang/>
        </w:rPr>
        <w:t>који се проглашава на основу резултата спортиста или клуба који је тренира континуирано током најмање годину дана.</w:t>
      </w:r>
    </w:p>
    <w:p w:rsidR="00D568BA" w:rsidRPr="00132167" w:rsidRDefault="00132167" w:rsidP="0050361B">
      <w:pPr>
        <w:jc w:val="both"/>
        <w:rPr>
          <w:rFonts w:ascii="Times New Roman" w:hAnsi="Times New Roman" w:cs="Times New Roman"/>
          <w:sz w:val="24"/>
          <w:szCs w:val="24"/>
          <w:lang/>
        </w:rPr>
      </w:pPr>
      <w:r>
        <w:rPr>
          <w:rFonts w:ascii="Times New Roman" w:hAnsi="Times New Roman" w:cs="Times New Roman"/>
          <w:sz w:val="24"/>
          <w:szCs w:val="24"/>
          <w:lang/>
        </w:rPr>
        <w:t>Тренеру припадају бодови његовог најуспјешнијег спортисте/клуба.</w:t>
      </w:r>
    </w:p>
    <w:p w:rsidR="00B2250F" w:rsidRPr="00B2250F" w:rsidRDefault="00B2250F" w:rsidP="00132167">
      <w:pPr>
        <w:jc w:val="center"/>
        <w:rPr>
          <w:rFonts w:ascii="Times New Roman" w:hAnsi="Times New Roman" w:cs="Times New Roman"/>
          <w:sz w:val="24"/>
          <w:szCs w:val="24"/>
        </w:rPr>
      </w:pPr>
      <w:r w:rsidRPr="00B2250F">
        <w:rPr>
          <w:rFonts w:ascii="Times New Roman" w:hAnsi="Times New Roman" w:cs="Times New Roman"/>
          <w:b/>
          <w:bCs/>
          <w:sz w:val="24"/>
          <w:szCs w:val="24"/>
        </w:rPr>
        <w:t>Члан 13.</w:t>
      </w:r>
    </w:p>
    <w:p w:rsidR="00B2250F" w:rsidRDefault="00B2250F" w:rsidP="0050361B">
      <w:pPr>
        <w:jc w:val="both"/>
        <w:rPr>
          <w:rFonts w:ascii="Times New Roman" w:hAnsi="Times New Roman" w:cs="Times New Roman"/>
          <w:sz w:val="24"/>
          <w:szCs w:val="24"/>
        </w:rPr>
      </w:pPr>
      <w:r w:rsidRPr="00B2250F">
        <w:rPr>
          <w:rFonts w:ascii="Times New Roman" w:hAnsi="Times New Roman" w:cs="Times New Roman"/>
          <w:sz w:val="24"/>
          <w:szCs w:val="24"/>
        </w:rPr>
        <w:t>Вредновање спортс</w:t>
      </w:r>
      <w:r w:rsidR="003226C9">
        <w:rPr>
          <w:rFonts w:ascii="Times New Roman" w:hAnsi="Times New Roman" w:cs="Times New Roman"/>
          <w:sz w:val="24"/>
          <w:szCs w:val="24"/>
        </w:rPr>
        <w:t>ких резултата: спортиста и клубова</w:t>
      </w:r>
      <w:r w:rsidRPr="00B2250F">
        <w:rPr>
          <w:rFonts w:ascii="Times New Roman" w:hAnsi="Times New Roman" w:cs="Times New Roman"/>
          <w:sz w:val="24"/>
          <w:szCs w:val="24"/>
        </w:rPr>
        <w:t xml:space="preserve"> се врши према сљедећој бодовној листи: </w:t>
      </w:r>
    </w:p>
    <w:p w:rsidR="00D568BA" w:rsidRPr="00D568BA" w:rsidRDefault="00D568BA" w:rsidP="00B2250F">
      <w:pPr>
        <w:rPr>
          <w:rFonts w:ascii="Times New Roman" w:hAnsi="Times New Roman" w:cs="Times New Roman"/>
          <w:sz w:val="24"/>
          <w:szCs w:val="24"/>
          <w:lang/>
        </w:rPr>
      </w:pPr>
      <w:r>
        <w:rPr>
          <w:rFonts w:ascii="Times New Roman" w:hAnsi="Times New Roman" w:cs="Times New Roman"/>
          <w:sz w:val="24"/>
          <w:szCs w:val="24"/>
          <w:lang/>
        </w:rPr>
        <w:t>ТАБЕЛА 1.</w:t>
      </w:r>
    </w:p>
    <w:p w:rsidR="0018753F" w:rsidRPr="00B2250F" w:rsidRDefault="00B2250F" w:rsidP="0018753F">
      <w:pPr>
        <w:pStyle w:val="Default"/>
      </w:pPr>
      <w:r w:rsidRPr="00B2250F">
        <w:t xml:space="preserve"> </w:t>
      </w:r>
    </w:p>
    <w:tbl>
      <w:tblPr>
        <w:tblStyle w:val="TableGrid"/>
        <w:tblW w:w="0" w:type="auto"/>
        <w:tblLook w:val="04A0"/>
      </w:tblPr>
      <w:tblGrid>
        <w:gridCol w:w="2245"/>
        <w:gridCol w:w="1080"/>
        <w:gridCol w:w="1080"/>
        <w:gridCol w:w="1170"/>
        <w:gridCol w:w="1260"/>
        <w:gridCol w:w="1350"/>
        <w:gridCol w:w="1165"/>
      </w:tblGrid>
      <w:tr w:rsidR="0018753F" w:rsidTr="00D568BA">
        <w:trPr>
          <w:trHeight w:val="737"/>
        </w:trPr>
        <w:tc>
          <w:tcPr>
            <w:tcW w:w="2245" w:type="dxa"/>
          </w:tcPr>
          <w:p w:rsidR="0018753F" w:rsidRPr="0018753F" w:rsidRDefault="0018753F" w:rsidP="0018753F">
            <w:pPr>
              <w:pStyle w:val="Default"/>
              <w:rPr>
                <w:lang/>
              </w:rPr>
            </w:pPr>
            <w:r>
              <w:rPr>
                <w:lang/>
              </w:rPr>
              <w:t>Званична мећународна такмичења</w:t>
            </w:r>
          </w:p>
        </w:tc>
        <w:tc>
          <w:tcPr>
            <w:tcW w:w="1080" w:type="dxa"/>
          </w:tcPr>
          <w:p w:rsidR="0018753F" w:rsidRDefault="0018753F" w:rsidP="00D568BA">
            <w:pPr>
              <w:pStyle w:val="Default"/>
              <w:rPr>
                <w:lang/>
              </w:rPr>
            </w:pPr>
            <w:r>
              <w:rPr>
                <w:lang/>
              </w:rPr>
              <w:t>1 мјесто</w:t>
            </w:r>
          </w:p>
          <w:p w:rsidR="0018753F" w:rsidRPr="0018753F" w:rsidRDefault="0018753F" w:rsidP="0018753F">
            <w:pPr>
              <w:pStyle w:val="Default"/>
              <w:jc w:val="center"/>
              <w:rPr>
                <w:lang/>
              </w:rPr>
            </w:pPr>
            <w:r>
              <w:rPr>
                <w:lang/>
              </w:rPr>
              <w:t>(бодова)</w:t>
            </w:r>
          </w:p>
        </w:tc>
        <w:tc>
          <w:tcPr>
            <w:tcW w:w="1080" w:type="dxa"/>
          </w:tcPr>
          <w:p w:rsidR="0018753F" w:rsidRDefault="00D568BA" w:rsidP="0018753F">
            <w:pPr>
              <w:pStyle w:val="Default"/>
              <w:rPr>
                <w:lang/>
              </w:rPr>
            </w:pPr>
            <w:r>
              <w:rPr>
                <w:lang/>
              </w:rPr>
              <w:t>2 мјесто</w:t>
            </w:r>
          </w:p>
          <w:p w:rsidR="00D568BA" w:rsidRPr="00D568BA" w:rsidRDefault="00D568BA" w:rsidP="0018753F">
            <w:pPr>
              <w:pStyle w:val="Default"/>
              <w:rPr>
                <w:lang/>
              </w:rPr>
            </w:pPr>
            <w:r>
              <w:rPr>
                <w:lang/>
              </w:rPr>
              <w:t>(бодова)</w:t>
            </w:r>
          </w:p>
        </w:tc>
        <w:tc>
          <w:tcPr>
            <w:tcW w:w="1170" w:type="dxa"/>
          </w:tcPr>
          <w:p w:rsidR="0018753F" w:rsidRDefault="00D568BA" w:rsidP="0018753F">
            <w:pPr>
              <w:pStyle w:val="Default"/>
              <w:rPr>
                <w:lang/>
              </w:rPr>
            </w:pPr>
            <w:r>
              <w:rPr>
                <w:lang/>
              </w:rPr>
              <w:t>3 мјесто</w:t>
            </w:r>
          </w:p>
          <w:p w:rsidR="00D568BA" w:rsidRPr="00D568BA" w:rsidRDefault="00D568BA" w:rsidP="0018753F">
            <w:pPr>
              <w:pStyle w:val="Default"/>
              <w:rPr>
                <w:lang/>
              </w:rPr>
            </w:pPr>
            <w:r>
              <w:rPr>
                <w:lang/>
              </w:rPr>
              <w:t>(бодова)</w:t>
            </w:r>
          </w:p>
        </w:tc>
        <w:tc>
          <w:tcPr>
            <w:tcW w:w="1260" w:type="dxa"/>
          </w:tcPr>
          <w:p w:rsidR="0018753F" w:rsidRDefault="00D568BA" w:rsidP="0018753F">
            <w:pPr>
              <w:pStyle w:val="Default"/>
              <w:rPr>
                <w:lang/>
              </w:rPr>
            </w:pPr>
            <w:r>
              <w:rPr>
                <w:lang/>
              </w:rPr>
              <w:t>4 мјесто</w:t>
            </w:r>
          </w:p>
          <w:p w:rsidR="00D568BA" w:rsidRPr="00D568BA" w:rsidRDefault="00D568BA" w:rsidP="0018753F">
            <w:pPr>
              <w:pStyle w:val="Default"/>
              <w:rPr>
                <w:lang/>
              </w:rPr>
            </w:pPr>
            <w:r>
              <w:rPr>
                <w:lang/>
              </w:rPr>
              <w:t>(бодова)</w:t>
            </w:r>
          </w:p>
        </w:tc>
        <w:tc>
          <w:tcPr>
            <w:tcW w:w="1350" w:type="dxa"/>
          </w:tcPr>
          <w:p w:rsidR="0018753F" w:rsidRDefault="00D568BA" w:rsidP="0018753F">
            <w:pPr>
              <w:pStyle w:val="Default"/>
              <w:rPr>
                <w:lang/>
              </w:rPr>
            </w:pPr>
            <w:r>
              <w:rPr>
                <w:lang/>
              </w:rPr>
              <w:t>5-8 мјеста</w:t>
            </w:r>
          </w:p>
          <w:p w:rsidR="00D568BA" w:rsidRPr="00D568BA" w:rsidRDefault="00D568BA" w:rsidP="0018753F">
            <w:pPr>
              <w:pStyle w:val="Default"/>
              <w:rPr>
                <w:lang/>
              </w:rPr>
            </w:pPr>
            <w:r>
              <w:rPr>
                <w:lang/>
              </w:rPr>
              <w:t xml:space="preserve"> (бодова)</w:t>
            </w:r>
          </w:p>
        </w:tc>
        <w:tc>
          <w:tcPr>
            <w:tcW w:w="1165" w:type="dxa"/>
          </w:tcPr>
          <w:p w:rsidR="0018753F" w:rsidRDefault="00D568BA" w:rsidP="0018753F">
            <w:pPr>
              <w:pStyle w:val="Default"/>
              <w:rPr>
                <w:lang/>
              </w:rPr>
            </w:pPr>
            <w:r>
              <w:rPr>
                <w:lang/>
              </w:rPr>
              <w:t>Учешће</w:t>
            </w:r>
          </w:p>
          <w:p w:rsidR="00D568BA" w:rsidRDefault="00D568BA" w:rsidP="0018753F">
            <w:pPr>
              <w:pStyle w:val="Default"/>
              <w:rPr>
                <w:lang/>
              </w:rPr>
            </w:pPr>
            <w:r>
              <w:rPr>
                <w:lang/>
              </w:rPr>
              <w:t>(бодова)</w:t>
            </w:r>
          </w:p>
          <w:p w:rsidR="00D568BA" w:rsidRPr="00D568BA" w:rsidRDefault="00D568BA" w:rsidP="0018753F">
            <w:pPr>
              <w:pStyle w:val="Default"/>
              <w:rPr>
                <w:lang/>
              </w:rPr>
            </w:pPr>
          </w:p>
        </w:tc>
      </w:tr>
      <w:tr w:rsidR="0018753F" w:rsidTr="00D568BA">
        <w:tc>
          <w:tcPr>
            <w:tcW w:w="2245" w:type="dxa"/>
          </w:tcPr>
          <w:p w:rsidR="0018753F" w:rsidRPr="0018753F" w:rsidRDefault="0018753F" w:rsidP="0018753F">
            <w:pPr>
              <w:pStyle w:val="Default"/>
              <w:rPr>
                <w:lang/>
              </w:rPr>
            </w:pPr>
            <w:r>
              <w:rPr>
                <w:lang/>
              </w:rPr>
              <w:t>Олимпијске игре</w:t>
            </w:r>
          </w:p>
        </w:tc>
        <w:tc>
          <w:tcPr>
            <w:tcW w:w="1080" w:type="dxa"/>
          </w:tcPr>
          <w:p w:rsidR="0018753F" w:rsidRPr="00D568BA" w:rsidRDefault="00D568BA" w:rsidP="00D568BA">
            <w:pPr>
              <w:pStyle w:val="Default"/>
              <w:jc w:val="center"/>
              <w:rPr>
                <w:lang/>
              </w:rPr>
            </w:pPr>
            <w:r>
              <w:rPr>
                <w:lang/>
              </w:rPr>
              <w:t>210</w:t>
            </w:r>
          </w:p>
        </w:tc>
        <w:tc>
          <w:tcPr>
            <w:tcW w:w="1080" w:type="dxa"/>
          </w:tcPr>
          <w:p w:rsidR="0018753F" w:rsidRPr="00D568BA" w:rsidRDefault="00D568BA" w:rsidP="00D568BA">
            <w:pPr>
              <w:pStyle w:val="Default"/>
              <w:jc w:val="center"/>
              <w:rPr>
                <w:lang/>
              </w:rPr>
            </w:pPr>
            <w:r>
              <w:rPr>
                <w:lang/>
              </w:rPr>
              <w:t>200</w:t>
            </w:r>
          </w:p>
        </w:tc>
        <w:tc>
          <w:tcPr>
            <w:tcW w:w="1170" w:type="dxa"/>
          </w:tcPr>
          <w:p w:rsidR="0018753F" w:rsidRPr="00D568BA" w:rsidRDefault="00D568BA" w:rsidP="00D568BA">
            <w:pPr>
              <w:pStyle w:val="Default"/>
              <w:jc w:val="center"/>
              <w:rPr>
                <w:lang/>
              </w:rPr>
            </w:pPr>
            <w:r>
              <w:rPr>
                <w:lang/>
              </w:rPr>
              <w:t>190</w:t>
            </w:r>
          </w:p>
        </w:tc>
        <w:tc>
          <w:tcPr>
            <w:tcW w:w="1260" w:type="dxa"/>
          </w:tcPr>
          <w:p w:rsidR="0018753F" w:rsidRPr="00D568BA" w:rsidRDefault="00D568BA" w:rsidP="00D568BA">
            <w:pPr>
              <w:pStyle w:val="Default"/>
              <w:jc w:val="center"/>
              <w:rPr>
                <w:lang/>
              </w:rPr>
            </w:pPr>
            <w:r>
              <w:rPr>
                <w:lang/>
              </w:rPr>
              <w:t>100</w:t>
            </w:r>
          </w:p>
        </w:tc>
        <w:tc>
          <w:tcPr>
            <w:tcW w:w="1350" w:type="dxa"/>
          </w:tcPr>
          <w:p w:rsidR="0018753F" w:rsidRPr="00D568BA" w:rsidRDefault="00D568BA" w:rsidP="00D568BA">
            <w:pPr>
              <w:pStyle w:val="Default"/>
              <w:jc w:val="center"/>
              <w:rPr>
                <w:lang/>
              </w:rPr>
            </w:pPr>
            <w:r>
              <w:rPr>
                <w:lang/>
              </w:rPr>
              <w:t>90</w:t>
            </w:r>
          </w:p>
        </w:tc>
        <w:tc>
          <w:tcPr>
            <w:tcW w:w="1165" w:type="dxa"/>
          </w:tcPr>
          <w:p w:rsidR="0018753F" w:rsidRPr="00D568BA" w:rsidRDefault="00D568BA" w:rsidP="00D568BA">
            <w:pPr>
              <w:pStyle w:val="Default"/>
              <w:jc w:val="center"/>
              <w:rPr>
                <w:lang/>
              </w:rPr>
            </w:pPr>
            <w:r>
              <w:rPr>
                <w:lang/>
              </w:rPr>
              <w:t>50</w:t>
            </w:r>
          </w:p>
        </w:tc>
      </w:tr>
      <w:tr w:rsidR="0018753F" w:rsidTr="00D568BA">
        <w:tc>
          <w:tcPr>
            <w:tcW w:w="2245" w:type="dxa"/>
          </w:tcPr>
          <w:p w:rsidR="0018753F" w:rsidRPr="0018753F" w:rsidRDefault="0018753F" w:rsidP="0018753F">
            <w:pPr>
              <w:pStyle w:val="Default"/>
              <w:rPr>
                <w:lang/>
              </w:rPr>
            </w:pPr>
            <w:r>
              <w:rPr>
                <w:lang/>
              </w:rPr>
              <w:t>Свјетско првенство</w:t>
            </w:r>
          </w:p>
        </w:tc>
        <w:tc>
          <w:tcPr>
            <w:tcW w:w="1080" w:type="dxa"/>
          </w:tcPr>
          <w:p w:rsidR="0018753F" w:rsidRPr="00D568BA" w:rsidRDefault="00D568BA" w:rsidP="00D568BA">
            <w:pPr>
              <w:pStyle w:val="Default"/>
              <w:jc w:val="center"/>
              <w:rPr>
                <w:lang/>
              </w:rPr>
            </w:pPr>
            <w:r>
              <w:rPr>
                <w:lang/>
              </w:rPr>
              <w:t>190</w:t>
            </w:r>
          </w:p>
        </w:tc>
        <w:tc>
          <w:tcPr>
            <w:tcW w:w="1080" w:type="dxa"/>
          </w:tcPr>
          <w:p w:rsidR="0018753F" w:rsidRPr="00D568BA" w:rsidRDefault="00D568BA" w:rsidP="00D568BA">
            <w:pPr>
              <w:pStyle w:val="Default"/>
              <w:jc w:val="center"/>
              <w:rPr>
                <w:lang/>
              </w:rPr>
            </w:pPr>
            <w:r>
              <w:rPr>
                <w:lang/>
              </w:rPr>
              <w:t>180</w:t>
            </w:r>
          </w:p>
        </w:tc>
        <w:tc>
          <w:tcPr>
            <w:tcW w:w="1170" w:type="dxa"/>
          </w:tcPr>
          <w:p w:rsidR="0018753F" w:rsidRPr="00D568BA" w:rsidRDefault="00D568BA" w:rsidP="00D568BA">
            <w:pPr>
              <w:pStyle w:val="Default"/>
              <w:jc w:val="center"/>
              <w:rPr>
                <w:lang/>
              </w:rPr>
            </w:pPr>
            <w:r>
              <w:rPr>
                <w:lang/>
              </w:rPr>
              <w:t>170</w:t>
            </w:r>
          </w:p>
        </w:tc>
        <w:tc>
          <w:tcPr>
            <w:tcW w:w="1260" w:type="dxa"/>
          </w:tcPr>
          <w:p w:rsidR="0018753F" w:rsidRPr="00D568BA" w:rsidRDefault="00D568BA" w:rsidP="00D568BA">
            <w:pPr>
              <w:pStyle w:val="Default"/>
              <w:jc w:val="center"/>
              <w:rPr>
                <w:lang/>
              </w:rPr>
            </w:pPr>
            <w:r>
              <w:rPr>
                <w:lang/>
              </w:rPr>
              <w:t>90</w:t>
            </w:r>
          </w:p>
        </w:tc>
        <w:tc>
          <w:tcPr>
            <w:tcW w:w="1350" w:type="dxa"/>
          </w:tcPr>
          <w:p w:rsidR="0018753F" w:rsidRPr="00D568BA" w:rsidRDefault="00D568BA" w:rsidP="00D568BA">
            <w:pPr>
              <w:pStyle w:val="Default"/>
              <w:jc w:val="center"/>
              <w:rPr>
                <w:lang/>
              </w:rPr>
            </w:pPr>
            <w:r>
              <w:rPr>
                <w:lang/>
              </w:rPr>
              <w:t>80</w:t>
            </w:r>
          </w:p>
        </w:tc>
        <w:tc>
          <w:tcPr>
            <w:tcW w:w="1165" w:type="dxa"/>
          </w:tcPr>
          <w:p w:rsidR="0018753F" w:rsidRPr="00D568BA" w:rsidRDefault="00D568BA" w:rsidP="00D568BA">
            <w:pPr>
              <w:pStyle w:val="Default"/>
              <w:jc w:val="center"/>
              <w:rPr>
                <w:lang/>
              </w:rPr>
            </w:pPr>
            <w:r>
              <w:rPr>
                <w:lang/>
              </w:rPr>
              <w:t>40</w:t>
            </w:r>
          </w:p>
        </w:tc>
      </w:tr>
      <w:tr w:rsidR="0018753F" w:rsidTr="00D568BA">
        <w:tc>
          <w:tcPr>
            <w:tcW w:w="2245" w:type="dxa"/>
          </w:tcPr>
          <w:p w:rsidR="0018753F" w:rsidRPr="0018753F" w:rsidRDefault="0018753F" w:rsidP="0018753F">
            <w:pPr>
              <w:pStyle w:val="Default"/>
              <w:rPr>
                <w:lang/>
              </w:rPr>
            </w:pPr>
            <w:r>
              <w:rPr>
                <w:lang/>
              </w:rPr>
              <w:t>Европско првенство</w:t>
            </w:r>
          </w:p>
        </w:tc>
        <w:tc>
          <w:tcPr>
            <w:tcW w:w="1080" w:type="dxa"/>
          </w:tcPr>
          <w:p w:rsidR="0018753F" w:rsidRPr="00D568BA" w:rsidRDefault="00D568BA" w:rsidP="00D568BA">
            <w:pPr>
              <w:pStyle w:val="Default"/>
              <w:jc w:val="center"/>
              <w:rPr>
                <w:lang/>
              </w:rPr>
            </w:pPr>
            <w:r>
              <w:rPr>
                <w:lang/>
              </w:rPr>
              <w:t>170</w:t>
            </w:r>
          </w:p>
        </w:tc>
        <w:tc>
          <w:tcPr>
            <w:tcW w:w="1080" w:type="dxa"/>
          </w:tcPr>
          <w:p w:rsidR="0018753F" w:rsidRPr="00D568BA" w:rsidRDefault="00D568BA" w:rsidP="00D568BA">
            <w:pPr>
              <w:pStyle w:val="Default"/>
              <w:jc w:val="center"/>
              <w:rPr>
                <w:lang/>
              </w:rPr>
            </w:pPr>
            <w:r>
              <w:rPr>
                <w:lang/>
              </w:rPr>
              <w:t>160</w:t>
            </w:r>
          </w:p>
        </w:tc>
        <w:tc>
          <w:tcPr>
            <w:tcW w:w="1170" w:type="dxa"/>
          </w:tcPr>
          <w:p w:rsidR="0018753F" w:rsidRPr="00D568BA" w:rsidRDefault="00D568BA" w:rsidP="00D568BA">
            <w:pPr>
              <w:pStyle w:val="Default"/>
              <w:jc w:val="center"/>
              <w:rPr>
                <w:lang/>
              </w:rPr>
            </w:pPr>
            <w:r>
              <w:rPr>
                <w:lang/>
              </w:rPr>
              <w:t>150</w:t>
            </w:r>
          </w:p>
        </w:tc>
        <w:tc>
          <w:tcPr>
            <w:tcW w:w="1260" w:type="dxa"/>
          </w:tcPr>
          <w:p w:rsidR="0018753F" w:rsidRPr="00D568BA" w:rsidRDefault="00D568BA" w:rsidP="00D568BA">
            <w:pPr>
              <w:pStyle w:val="Default"/>
              <w:jc w:val="center"/>
              <w:rPr>
                <w:lang/>
              </w:rPr>
            </w:pPr>
            <w:r>
              <w:rPr>
                <w:lang/>
              </w:rPr>
              <w:t>80</w:t>
            </w:r>
          </w:p>
        </w:tc>
        <w:tc>
          <w:tcPr>
            <w:tcW w:w="1350" w:type="dxa"/>
          </w:tcPr>
          <w:p w:rsidR="0018753F" w:rsidRPr="00D568BA" w:rsidRDefault="00D568BA" w:rsidP="00D568BA">
            <w:pPr>
              <w:pStyle w:val="Default"/>
              <w:jc w:val="center"/>
              <w:rPr>
                <w:lang/>
              </w:rPr>
            </w:pPr>
            <w:r>
              <w:rPr>
                <w:lang/>
              </w:rPr>
              <w:t>70</w:t>
            </w:r>
          </w:p>
        </w:tc>
        <w:tc>
          <w:tcPr>
            <w:tcW w:w="1165" w:type="dxa"/>
          </w:tcPr>
          <w:p w:rsidR="0018753F" w:rsidRPr="00D568BA" w:rsidRDefault="00D568BA" w:rsidP="00D568BA">
            <w:pPr>
              <w:pStyle w:val="Default"/>
              <w:jc w:val="center"/>
              <w:rPr>
                <w:lang/>
              </w:rPr>
            </w:pPr>
            <w:r>
              <w:rPr>
                <w:lang/>
              </w:rPr>
              <w:t>35</w:t>
            </w:r>
          </w:p>
        </w:tc>
      </w:tr>
      <w:tr w:rsidR="0018753F" w:rsidTr="00D568BA">
        <w:tc>
          <w:tcPr>
            <w:tcW w:w="2245" w:type="dxa"/>
          </w:tcPr>
          <w:p w:rsidR="0018753F" w:rsidRPr="0018753F" w:rsidRDefault="0018753F" w:rsidP="0018753F">
            <w:pPr>
              <w:pStyle w:val="Default"/>
              <w:rPr>
                <w:lang/>
              </w:rPr>
            </w:pPr>
            <w:r>
              <w:rPr>
                <w:lang/>
              </w:rPr>
              <w:t>Свјетски куп</w:t>
            </w:r>
          </w:p>
        </w:tc>
        <w:tc>
          <w:tcPr>
            <w:tcW w:w="1080" w:type="dxa"/>
          </w:tcPr>
          <w:p w:rsidR="0018753F" w:rsidRPr="00D568BA" w:rsidRDefault="00D568BA" w:rsidP="00D568BA">
            <w:pPr>
              <w:pStyle w:val="Default"/>
              <w:jc w:val="center"/>
              <w:rPr>
                <w:lang/>
              </w:rPr>
            </w:pPr>
            <w:r>
              <w:rPr>
                <w:lang/>
              </w:rPr>
              <w:t>150</w:t>
            </w:r>
          </w:p>
        </w:tc>
        <w:tc>
          <w:tcPr>
            <w:tcW w:w="1080" w:type="dxa"/>
          </w:tcPr>
          <w:p w:rsidR="0018753F" w:rsidRPr="00D568BA" w:rsidRDefault="00D568BA" w:rsidP="00D568BA">
            <w:pPr>
              <w:pStyle w:val="Default"/>
              <w:jc w:val="center"/>
              <w:rPr>
                <w:lang/>
              </w:rPr>
            </w:pPr>
            <w:r>
              <w:rPr>
                <w:lang/>
              </w:rPr>
              <w:t>145</w:t>
            </w:r>
          </w:p>
        </w:tc>
        <w:tc>
          <w:tcPr>
            <w:tcW w:w="1170" w:type="dxa"/>
          </w:tcPr>
          <w:p w:rsidR="0018753F" w:rsidRPr="00D568BA" w:rsidRDefault="00D568BA" w:rsidP="00D568BA">
            <w:pPr>
              <w:pStyle w:val="Default"/>
              <w:jc w:val="center"/>
              <w:rPr>
                <w:lang/>
              </w:rPr>
            </w:pPr>
            <w:r>
              <w:rPr>
                <w:lang/>
              </w:rPr>
              <w:t>140</w:t>
            </w:r>
          </w:p>
        </w:tc>
        <w:tc>
          <w:tcPr>
            <w:tcW w:w="1260" w:type="dxa"/>
          </w:tcPr>
          <w:p w:rsidR="0018753F" w:rsidRPr="00D568BA" w:rsidRDefault="00D568BA" w:rsidP="00D568BA">
            <w:pPr>
              <w:pStyle w:val="Default"/>
              <w:jc w:val="center"/>
              <w:rPr>
                <w:lang/>
              </w:rPr>
            </w:pPr>
            <w:r>
              <w:rPr>
                <w:lang/>
              </w:rPr>
              <w:t>70</w:t>
            </w:r>
          </w:p>
        </w:tc>
        <w:tc>
          <w:tcPr>
            <w:tcW w:w="1350" w:type="dxa"/>
          </w:tcPr>
          <w:p w:rsidR="0018753F" w:rsidRPr="00D568BA" w:rsidRDefault="00D568BA" w:rsidP="00D568BA">
            <w:pPr>
              <w:pStyle w:val="Default"/>
              <w:jc w:val="center"/>
              <w:rPr>
                <w:lang/>
              </w:rPr>
            </w:pPr>
            <w:r>
              <w:rPr>
                <w:lang/>
              </w:rPr>
              <w:t>60</w:t>
            </w:r>
          </w:p>
        </w:tc>
        <w:tc>
          <w:tcPr>
            <w:tcW w:w="1165" w:type="dxa"/>
          </w:tcPr>
          <w:p w:rsidR="0018753F" w:rsidRPr="00D568BA" w:rsidRDefault="00D568BA" w:rsidP="00D568BA">
            <w:pPr>
              <w:pStyle w:val="Default"/>
              <w:jc w:val="center"/>
              <w:rPr>
                <w:lang/>
              </w:rPr>
            </w:pPr>
            <w:r>
              <w:rPr>
                <w:lang/>
              </w:rPr>
              <w:t>30</w:t>
            </w:r>
          </w:p>
        </w:tc>
      </w:tr>
      <w:tr w:rsidR="0018753F" w:rsidTr="00D568BA">
        <w:tc>
          <w:tcPr>
            <w:tcW w:w="2245" w:type="dxa"/>
          </w:tcPr>
          <w:p w:rsidR="0018753F" w:rsidRPr="0018753F" w:rsidRDefault="0018753F" w:rsidP="0018753F">
            <w:pPr>
              <w:pStyle w:val="Default"/>
              <w:rPr>
                <w:lang/>
              </w:rPr>
            </w:pPr>
            <w:r>
              <w:rPr>
                <w:lang/>
              </w:rPr>
              <w:t>Европски куп</w:t>
            </w:r>
          </w:p>
        </w:tc>
        <w:tc>
          <w:tcPr>
            <w:tcW w:w="1080" w:type="dxa"/>
          </w:tcPr>
          <w:p w:rsidR="0018753F" w:rsidRPr="00D568BA" w:rsidRDefault="00D568BA" w:rsidP="00D568BA">
            <w:pPr>
              <w:pStyle w:val="Default"/>
              <w:jc w:val="center"/>
              <w:rPr>
                <w:lang/>
              </w:rPr>
            </w:pPr>
            <w:r>
              <w:rPr>
                <w:lang/>
              </w:rPr>
              <w:t>140</w:t>
            </w:r>
          </w:p>
        </w:tc>
        <w:tc>
          <w:tcPr>
            <w:tcW w:w="1080" w:type="dxa"/>
          </w:tcPr>
          <w:p w:rsidR="0018753F" w:rsidRPr="00D568BA" w:rsidRDefault="00D568BA" w:rsidP="00D568BA">
            <w:pPr>
              <w:pStyle w:val="Default"/>
              <w:jc w:val="center"/>
              <w:rPr>
                <w:lang/>
              </w:rPr>
            </w:pPr>
            <w:r>
              <w:rPr>
                <w:lang/>
              </w:rPr>
              <w:t>135</w:t>
            </w:r>
          </w:p>
        </w:tc>
        <w:tc>
          <w:tcPr>
            <w:tcW w:w="1170" w:type="dxa"/>
          </w:tcPr>
          <w:p w:rsidR="0018753F" w:rsidRPr="00D568BA" w:rsidRDefault="00D568BA" w:rsidP="00D568BA">
            <w:pPr>
              <w:pStyle w:val="Default"/>
              <w:jc w:val="center"/>
              <w:rPr>
                <w:lang/>
              </w:rPr>
            </w:pPr>
            <w:r>
              <w:rPr>
                <w:lang/>
              </w:rPr>
              <w:t>130</w:t>
            </w:r>
          </w:p>
        </w:tc>
        <w:tc>
          <w:tcPr>
            <w:tcW w:w="1260" w:type="dxa"/>
          </w:tcPr>
          <w:p w:rsidR="0018753F" w:rsidRPr="00D568BA" w:rsidRDefault="00D568BA" w:rsidP="00D568BA">
            <w:pPr>
              <w:pStyle w:val="Default"/>
              <w:jc w:val="center"/>
              <w:rPr>
                <w:lang/>
              </w:rPr>
            </w:pPr>
            <w:r>
              <w:rPr>
                <w:lang/>
              </w:rPr>
              <w:t>60</w:t>
            </w:r>
          </w:p>
        </w:tc>
        <w:tc>
          <w:tcPr>
            <w:tcW w:w="1350" w:type="dxa"/>
          </w:tcPr>
          <w:p w:rsidR="0018753F" w:rsidRPr="00D568BA" w:rsidRDefault="00D568BA" w:rsidP="00D568BA">
            <w:pPr>
              <w:pStyle w:val="Default"/>
              <w:jc w:val="center"/>
              <w:rPr>
                <w:lang/>
              </w:rPr>
            </w:pPr>
            <w:r>
              <w:rPr>
                <w:lang/>
              </w:rPr>
              <w:t>50</w:t>
            </w:r>
          </w:p>
        </w:tc>
        <w:tc>
          <w:tcPr>
            <w:tcW w:w="1165" w:type="dxa"/>
          </w:tcPr>
          <w:p w:rsidR="0018753F" w:rsidRPr="00D568BA" w:rsidRDefault="00D568BA" w:rsidP="00D568BA">
            <w:pPr>
              <w:pStyle w:val="Default"/>
              <w:jc w:val="center"/>
              <w:rPr>
                <w:lang/>
              </w:rPr>
            </w:pPr>
            <w:r>
              <w:rPr>
                <w:lang/>
              </w:rPr>
              <w:t>25</w:t>
            </w:r>
          </w:p>
        </w:tc>
      </w:tr>
      <w:tr w:rsidR="0018753F" w:rsidTr="00D568BA">
        <w:tc>
          <w:tcPr>
            <w:tcW w:w="2245" w:type="dxa"/>
          </w:tcPr>
          <w:p w:rsidR="0018753F" w:rsidRPr="0018753F" w:rsidRDefault="0018753F" w:rsidP="0018753F">
            <w:pPr>
              <w:pStyle w:val="Default"/>
              <w:rPr>
                <w:lang/>
              </w:rPr>
            </w:pPr>
            <w:r>
              <w:rPr>
                <w:lang/>
              </w:rPr>
              <w:t>Универзијада</w:t>
            </w:r>
          </w:p>
        </w:tc>
        <w:tc>
          <w:tcPr>
            <w:tcW w:w="1080" w:type="dxa"/>
          </w:tcPr>
          <w:p w:rsidR="0018753F" w:rsidRPr="00D568BA" w:rsidRDefault="00D568BA" w:rsidP="00D568BA">
            <w:pPr>
              <w:pStyle w:val="Default"/>
              <w:jc w:val="center"/>
              <w:rPr>
                <w:lang/>
              </w:rPr>
            </w:pPr>
            <w:r>
              <w:rPr>
                <w:lang/>
              </w:rPr>
              <w:t>130</w:t>
            </w:r>
          </w:p>
        </w:tc>
        <w:tc>
          <w:tcPr>
            <w:tcW w:w="1080" w:type="dxa"/>
          </w:tcPr>
          <w:p w:rsidR="0018753F" w:rsidRPr="00D568BA" w:rsidRDefault="00D568BA" w:rsidP="00D568BA">
            <w:pPr>
              <w:pStyle w:val="Default"/>
              <w:jc w:val="center"/>
              <w:rPr>
                <w:lang/>
              </w:rPr>
            </w:pPr>
            <w:r>
              <w:rPr>
                <w:lang/>
              </w:rPr>
              <w:t>120</w:t>
            </w:r>
          </w:p>
        </w:tc>
        <w:tc>
          <w:tcPr>
            <w:tcW w:w="1170" w:type="dxa"/>
          </w:tcPr>
          <w:p w:rsidR="0018753F" w:rsidRPr="00D568BA" w:rsidRDefault="00D568BA" w:rsidP="00D568BA">
            <w:pPr>
              <w:pStyle w:val="Default"/>
              <w:jc w:val="center"/>
              <w:rPr>
                <w:lang/>
              </w:rPr>
            </w:pPr>
            <w:r>
              <w:rPr>
                <w:lang/>
              </w:rPr>
              <w:t>110</w:t>
            </w:r>
          </w:p>
        </w:tc>
        <w:tc>
          <w:tcPr>
            <w:tcW w:w="1260" w:type="dxa"/>
          </w:tcPr>
          <w:p w:rsidR="0018753F" w:rsidRPr="00D568BA" w:rsidRDefault="00D568BA" w:rsidP="00D568BA">
            <w:pPr>
              <w:pStyle w:val="Default"/>
              <w:jc w:val="center"/>
              <w:rPr>
                <w:lang/>
              </w:rPr>
            </w:pPr>
            <w:r>
              <w:rPr>
                <w:lang/>
              </w:rPr>
              <w:t>50</w:t>
            </w:r>
          </w:p>
        </w:tc>
        <w:tc>
          <w:tcPr>
            <w:tcW w:w="1350" w:type="dxa"/>
          </w:tcPr>
          <w:p w:rsidR="0018753F" w:rsidRPr="00D568BA" w:rsidRDefault="00D568BA" w:rsidP="00D568BA">
            <w:pPr>
              <w:pStyle w:val="Default"/>
              <w:jc w:val="center"/>
              <w:rPr>
                <w:lang/>
              </w:rPr>
            </w:pPr>
            <w:r>
              <w:rPr>
                <w:lang/>
              </w:rPr>
              <w:t>40</w:t>
            </w:r>
          </w:p>
        </w:tc>
        <w:tc>
          <w:tcPr>
            <w:tcW w:w="1165" w:type="dxa"/>
          </w:tcPr>
          <w:p w:rsidR="0018753F" w:rsidRPr="00D568BA" w:rsidRDefault="00D568BA" w:rsidP="00D568BA">
            <w:pPr>
              <w:pStyle w:val="Default"/>
              <w:jc w:val="center"/>
              <w:rPr>
                <w:lang/>
              </w:rPr>
            </w:pPr>
            <w:r>
              <w:rPr>
                <w:lang/>
              </w:rPr>
              <w:t>20</w:t>
            </w:r>
          </w:p>
        </w:tc>
      </w:tr>
      <w:tr w:rsidR="0018753F" w:rsidTr="00D568BA">
        <w:tc>
          <w:tcPr>
            <w:tcW w:w="2245" w:type="dxa"/>
          </w:tcPr>
          <w:p w:rsidR="0018753F" w:rsidRPr="0018753F" w:rsidRDefault="0018753F" w:rsidP="0018753F">
            <w:pPr>
              <w:pStyle w:val="Default"/>
              <w:rPr>
                <w:lang/>
              </w:rPr>
            </w:pPr>
            <w:r>
              <w:rPr>
                <w:lang/>
              </w:rPr>
              <w:t>Медитеранске игре</w:t>
            </w:r>
          </w:p>
        </w:tc>
        <w:tc>
          <w:tcPr>
            <w:tcW w:w="1080" w:type="dxa"/>
          </w:tcPr>
          <w:p w:rsidR="0018753F" w:rsidRPr="00D568BA" w:rsidRDefault="00D568BA" w:rsidP="00D568BA">
            <w:pPr>
              <w:pStyle w:val="Default"/>
              <w:jc w:val="center"/>
              <w:rPr>
                <w:lang/>
              </w:rPr>
            </w:pPr>
            <w:r>
              <w:rPr>
                <w:lang/>
              </w:rPr>
              <w:t>110</w:t>
            </w:r>
          </w:p>
        </w:tc>
        <w:tc>
          <w:tcPr>
            <w:tcW w:w="1080" w:type="dxa"/>
          </w:tcPr>
          <w:p w:rsidR="0018753F" w:rsidRPr="00D568BA" w:rsidRDefault="00D568BA" w:rsidP="00D568BA">
            <w:pPr>
              <w:pStyle w:val="Default"/>
              <w:jc w:val="center"/>
              <w:rPr>
                <w:lang/>
              </w:rPr>
            </w:pPr>
            <w:r>
              <w:rPr>
                <w:lang/>
              </w:rPr>
              <w:t>100</w:t>
            </w:r>
          </w:p>
        </w:tc>
        <w:tc>
          <w:tcPr>
            <w:tcW w:w="1170" w:type="dxa"/>
          </w:tcPr>
          <w:p w:rsidR="0018753F" w:rsidRPr="00D568BA" w:rsidRDefault="00D568BA" w:rsidP="00D568BA">
            <w:pPr>
              <w:pStyle w:val="Default"/>
              <w:jc w:val="center"/>
              <w:rPr>
                <w:lang/>
              </w:rPr>
            </w:pPr>
            <w:r>
              <w:rPr>
                <w:lang/>
              </w:rPr>
              <w:t>90</w:t>
            </w:r>
          </w:p>
        </w:tc>
        <w:tc>
          <w:tcPr>
            <w:tcW w:w="1260" w:type="dxa"/>
          </w:tcPr>
          <w:p w:rsidR="0018753F" w:rsidRPr="00D568BA" w:rsidRDefault="00D568BA" w:rsidP="00D568BA">
            <w:pPr>
              <w:pStyle w:val="Default"/>
              <w:jc w:val="center"/>
              <w:rPr>
                <w:lang/>
              </w:rPr>
            </w:pPr>
            <w:r>
              <w:rPr>
                <w:lang/>
              </w:rPr>
              <w:t>40</w:t>
            </w:r>
          </w:p>
        </w:tc>
        <w:tc>
          <w:tcPr>
            <w:tcW w:w="1350" w:type="dxa"/>
          </w:tcPr>
          <w:p w:rsidR="0018753F" w:rsidRPr="00D568BA" w:rsidRDefault="00D568BA" w:rsidP="00D568BA">
            <w:pPr>
              <w:pStyle w:val="Default"/>
              <w:jc w:val="center"/>
              <w:rPr>
                <w:lang/>
              </w:rPr>
            </w:pPr>
            <w:r>
              <w:rPr>
                <w:lang/>
              </w:rPr>
              <w:t>30</w:t>
            </w:r>
          </w:p>
        </w:tc>
        <w:tc>
          <w:tcPr>
            <w:tcW w:w="1165" w:type="dxa"/>
          </w:tcPr>
          <w:p w:rsidR="0018753F" w:rsidRPr="00D568BA" w:rsidRDefault="00D568BA" w:rsidP="00D568BA">
            <w:pPr>
              <w:pStyle w:val="Default"/>
              <w:jc w:val="center"/>
              <w:rPr>
                <w:lang/>
              </w:rPr>
            </w:pPr>
            <w:r>
              <w:rPr>
                <w:lang/>
              </w:rPr>
              <w:t>10</w:t>
            </w:r>
          </w:p>
        </w:tc>
      </w:tr>
      <w:tr w:rsidR="0018753F" w:rsidTr="00D568BA">
        <w:tc>
          <w:tcPr>
            <w:tcW w:w="2245" w:type="dxa"/>
          </w:tcPr>
          <w:p w:rsidR="0018753F" w:rsidRPr="0018753F" w:rsidRDefault="0018753F" w:rsidP="0018753F">
            <w:pPr>
              <w:pStyle w:val="Default"/>
              <w:rPr>
                <w:lang/>
              </w:rPr>
            </w:pPr>
            <w:r>
              <w:rPr>
                <w:lang/>
              </w:rPr>
              <w:t>Балканско првенство</w:t>
            </w:r>
          </w:p>
        </w:tc>
        <w:tc>
          <w:tcPr>
            <w:tcW w:w="1080" w:type="dxa"/>
          </w:tcPr>
          <w:p w:rsidR="0018753F" w:rsidRPr="00D568BA" w:rsidRDefault="00D568BA" w:rsidP="00D568BA">
            <w:pPr>
              <w:pStyle w:val="Default"/>
              <w:jc w:val="center"/>
              <w:rPr>
                <w:lang/>
              </w:rPr>
            </w:pPr>
            <w:r>
              <w:rPr>
                <w:lang/>
              </w:rPr>
              <w:t>90</w:t>
            </w:r>
          </w:p>
        </w:tc>
        <w:tc>
          <w:tcPr>
            <w:tcW w:w="1080" w:type="dxa"/>
          </w:tcPr>
          <w:p w:rsidR="0018753F" w:rsidRPr="00D568BA" w:rsidRDefault="00D568BA" w:rsidP="00D568BA">
            <w:pPr>
              <w:pStyle w:val="Default"/>
              <w:jc w:val="center"/>
              <w:rPr>
                <w:lang/>
              </w:rPr>
            </w:pPr>
            <w:r>
              <w:rPr>
                <w:lang/>
              </w:rPr>
              <w:t>80</w:t>
            </w:r>
          </w:p>
        </w:tc>
        <w:tc>
          <w:tcPr>
            <w:tcW w:w="1170" w:type="dxa"/>
          </w:tcPr>
          <w:p w:rsidR="0018753F" w:rsidRPr="00D568BA" w:rsidRDefault="00D568BA" w:rsidP="00D568BA">
            <w:pPr>
              <w:pStyle w:val="Default"/>
              <w:jc w:val="center"/>
              <w:rPr>
                <w:lang/>
              </w:rPr>
            </w:pPr>
            <w:r>
              <w:rPr>
                <w:lang/>
              </w:rPr>
              <w:t>70</w:t>
            </w:r>
          </w:p>
        </w:tc>
        <w:tc>
          <w:tcPr>
            <w:tcW w:w="1260" w:type="dxa"/>
          </w:tcPr>
          <w:p w:rsidR="0018753F" w:rsidRPr="00D568BA" w:rsidRDefault="00D568BA" w:rsidP="00D568BA">
            <w:pPr>
              <w:pStyle w:val="Default"/>
              <w:jc w:val="center"/>
              <w:rPr>
                <w:lang/>
              </w:rPr>
            </w:pPr>
            <w:r>
              <w:rPr>
                <w:lang/>
              </w:rPr>
              <w:t>30</w:t>
            </w:r>
          </w:p>
        </w:tc>
        <w:tc>
          <w:tcPr>
            <w:tcW w:w="1350" w:type="dxa"/>
          </w:tcPr>
          <w:p w:rsidR="0018753F" w:rsidRPr="00D568BA" w:rsidRDefault="00D568BA" w:rsidP="00D568BA">
            <w:pPr>
              <w:pStyle w:val="Default"/>
              <w:jc w:val="center"/>
              <w:rPr>
                <w:lang/>
              </w:rPr>
            </w:pPr>
            <w:r>
              <w:rPr>
                <w:lang/>
              </w:rPr>
              <w:t>20</w:t>
            </w:r>
          </w:p>
        </w:tc>
        <w:tc>
          <w:tcPr>
            <w:tcW w:w="1165" w:type="dxa"/>
          </w:tcPr>
          <w:p w:rsidR="0018753F" w:rsidRPr="00D568BA" w:rsidRDefault="00D568BA" w:rsidP="00D568BA">
            <w:pPr>
              <w:pStyle w:val="Default"/>
              <w:jc w:val="center"/>
              <w:rPr>
                <w:lang/>
              </w:rPr>
            </w:pPr>
            <w:r>
              <w:rPr>
                <w:lang/>
              </w:rPr>
              <w:t>5</w:t>
            </w:r>
          </w:p>
        </w:tc>
      </w:tr>
    </w:tbl>
    <w:p w:rsidR="0018753F" w:rsidRDefault="0018753F" w:rsidP="0018753F">
      <w:pPr>
        <w:pStyle w:val="Default"/>
      </w:pPr>
    </w:p>
    <w:p w:rsidR="00132167" w:rsidRDefault="00132167" w:rsidP="0018753F">
      <w:pPr>
        <w:pStyle w:val="Default"/>
      </w:pPr>
    </w:p>
    <w:p w:rsidR="00132167" w:rsidRDefault="00132167" w:rsidP="0018753F">
      <w:pPr>
        <w:pStyle w:val="Default"/>
        <w:rPr>
          <w:lang/>
        </w:rPr>
      </w:pPr>
      <w:r>
        <w:rPr>
          <w:lang/>
        </w:rPr>
        <w:t>ТАБЕЛА 2.</w:t>
      </w:r>
    </w:p>
    <w:p w:rsidR="00132167" w:rsidRDefault="00132167" w:rsidP="0018753F">
      <w:pPr>
        <w:pStyle w:val="Default"/>
        <w:rPr>
          <w:lang/>
        </w:rPr>
      </w:pPr>
    </w:p>
    <w:tbl>
      <w:tblPr>
        <w:tblStyle w:val="TableGrid"/>
        <w:tblW w:w="0" w:type="auto"/>
        <w:tblLook w:val="04A0"/>
      </w:tblPr>
      <w:tblGrid>
        <w:gridCol w:w="3325"/>
        <w:gridCol w:w="1080"/>
        <w:gridCol w:w="1170"/>
        <w:gridCol w:w="1260"/>
        <w:gridCol w:w="1350"/>
        <w:gridCol w:w="1165"/>
      </w:tblGrid>
      <w:tr w:rsidR="00132167" w:rsidTr="00132167">
        <w:tc>
          <w:tcPr>
            <w:tcW w:w="3325" w:type="dxa"/>
          </w:tcPr>
          <w:p w:rsidR="00132167" w:rsidRDefault="00132167" w:rsidP="0018753F">
            <w:pPr>
              <w:pStyle w:val="Default"/>
              <w:rPr>
                <w:lang/>
              </w:rPr>
            </w:pPr>
            <w:r>
              <w:rPr>
                <w:lang/>
              </w:rPr>
              <w:t>Званично државно или републичко такмичење</w:t>
            </w:r>
          </w:p>
        </w:tc>
        <w:tc>
          <w:tcPr>
            <w:tcW w:w="1080" w:type="dxa"/>
          </w:tcPr>
          <w:p w:rsidR="00132167" w:rsidRDefault="00132167" w:rsidP="0018753F">
            <w:pPr>
              <w:pStyle w:val="Default"/>
              <w:rPr>
                <w:lang/>
              </w:rPr>
            </w:pPr>
            <w:r>
              <w:rPr>
                <w:lang/>
              </w:rPr>
              <w:t>1 мјесто</w:t>
            </w:r>
          </w:p>
          <w:p w:rsidR="00132167" w:rsidRDefault="00132167" w:rsidP="0018753F">
            <w:pPr>
              <w:pStyle w:val="Default"/>
              <w:rPr>
                <w:lang/>
              </w:rPr>
            </w:pPr>
            <w:r>
              <w:rPr>
                <w:lang/>
              </w:rPr>
              <w:t>(бодова)</w:t>
            </w:r>
          </w:p>
        </w:tc>
        <w:tc>
          <w:tcPr>
            <w:tcW w:w="1170" w:type="dxa"/>
          </w:tcPr>
          <w:p w:rsidR="00132167" w:rsidRDefault="00132167" w:rsidP="0018753F">
            <w:pPr>
              <w:pStyle w:val="Default"/>
              <w:rPr>
                <w:lang/>
              </w:rPr>
            </w:pPr>
            <w:r>
              <w:rPr>
                <w:lang/>
              </w:rPr>
              <w:t>2 мјесто</w:t>
            </w:r>
          </w:p>
          <w:p w:rsidR="00132167" w:rsidRDefault="00132167" w:rsidP="0018753F">
            <w:pPr>
              <w:pStyle w:val="Default"/>
              <w:rPr>
                <w:lang/>
              </w:rPr>
            </w:pPr>
            <w:r>
              <w:rPr>
                <w:lang/>
              </w:rPr>
              <w:t>(бодова)</w:t>
            </w:r>
          </w:p>
        </w:tc>
        <w:tc>
          <w:tcPr>
            <w:tcW w:w="1260" w:type="dxa"/>
          </w:tcPr>
          <w:p w:rsidR="00132167" w:rsidRDefault="00132167" w:rsidP="0018753F">
            <w:pPr>
              <w:pStyle w:val="Default"/>
              <w:rPr>
                <w:lang/>
              </w:rPr>
            </w:pPr>
            <w:r>
              <w:rPr>
                <w:lang/>
              </w:rPr>
              <w:t>3 мјесто</w:t>
            </w:r>
          </w:p>
          <w:p w:rsidR="00132167" w:rsidRDefault="00132167" w:rsidP="0018753F">
            <w:pPr>
              <w:pStyle w:val="Default"/>
              <w:rPr>
                <w:lang/>
              </w:rPr>
            </w:pPr>
            <w:r>
              <w:rPr>
                <w:lang/>
              </w:rPr>
              <w:t>(бодова)</w:t>
            </w:r>
          </w:p>
        </w:tc>
        <w:tc>
          <w:tcPr>
            <w:tcW w:w="1350" w:type="dxa"/>
          </w:tcPr>
          <w:p w:rsidR="00132167" w:rsidRDefault="00132167" w:rsidP="0018753F">
            <w:pPr>
              <w:pStyle w:val="Default"/>
              <w:rPr>
                <w:lang/>
              </w:rPr>
            </w:pPr>
            <w:r>
              <w:rPr>
                <w:lang/>
              </w:rPr>
              <w:t>4 мјесто</w:t>
            </w:r>
          </w:p>
          <w:p w:rsidR="00132167" w:rsidRDefault="00132167" w:rsidP="0018753F">
            <w:pPr>
              <w:pStyle w:val="Default"/>
              <w:rPr>
                <w:lang/>
              </w:rPr>
            </w:pPr>
            <w:r>
              <w:rPr>
                <w:lang/>
              </w:rPr>
              <w:t>(бодова)</w:t>
            </w:r>
          </w:p>
        </w:tc>
        <w:tc>
          <w:tcPr>
            <w:tcW w:w="1165" w:type="dxa"/>
          </w:tcPr>
          <w:p w:rsidR="00132167" w:rsidRDefault="00132167" w:rsidP="0018753F">
            <w:pPr>
              <w:pStyle w:val="Default"/>
              <w:rPr>
                <w:lang/>
              </w:rPr>
            </w:pPr>
            <w:r>
              <w:rPr>
                <w:lang/>
              </w:rPr>
              <w:t>Учешће</w:t>
            </w:r>
          </w:p>
          <w:p w:rsidR="00132167" w:rsidRDefault="00132167" w:rsidP="0018753F">
            <w:pPr>
              <w:pStyle w:val="Default"/>
              <w:rPr>
                <w:lang/>
              </w:rPr>
            </w:pPr>
            <w:r>
              <w:rPr>
                <w:lang/>
              </w:rPr>
              <w:t>(бодова)</w:t>
            </w:r>
          </w:p>
        </w:tc>
      </w:tr>
      <w:tr w:rsidR="00132167" w:rsidTr="00132167">
        <w:tc>
          <w:tcPr>
            <w:tcW w:w="3325" w:type="dxa"/>
          </w:tcPr>
          <w:p w:rsidR="00132167" w:rsidRDefault="00132167" w:rsidP="0018753F">
            <w:pPr>
              <w:pStyle w:val="Default"/>
              <w:rPr>
                <w:lang/>
              </w:rPr>
            </w:pPr>
            <w:r>
              <w:rPr>
                <w:lang/>
              </w:rPr>
              <w:t>Првенство Босне и Херцеговине</w:t>
            </w:r>
          </w:p>
        </w:tc>
        <w:tc>
          <w:tcPr>
            <w:tcW w:w="1080" w:type="dxa"/>
          </w:tcPr>
          <w:p w:rsidR="00132167" w:rsidRDefault="00132167" w:rsidP="00132167">
            <w:pPr>
              <w:pStyle w:val="Default"/>
              <w:jc w:val="center"/>
              <w:rPr>
                <w:lang/>
              </w:rPr>
            </w:pPr>
            <w:r>
              <w:rPr>
                <w:lang/>
              </w:rPr>
              <w:t>70</w:t>
            </w:r>
          </w:p>
          <w:p w:rsidR="00132167" w:rsidRDefault="00132167" w:rsidP="00132167">
            <w:pPr>
              <w:pStyle w:val="Default"/>
              <w:rPr>
                <w:lang/>
              </w:rPr>
            </w:pPr>
          </w:p>
        </w:tc>
        <w:tc>
          <w:tcPr>
            <w:tcW w:w="1170" w:type="dxa"/>
          </w:tcPr>
          <w:p w:rsidR="00132167" w:rsidRDefault="00132167" w:rsidP="00132167">
            <w:pPr>
              <w:pStyle w:val="Default"/>
              <w:jc w:val="center"/>
              <w:rPr>
                <w:lang/>
              </w:rPr>
            </w:pPr>
            <w:r>
              <w:rPr>
                <w:lang/>
              </w:rPr>
              <w:t>65</w:t>
            </w:r>
          </w:p>
        </w:tc>
        <w:tc>
          <w:tcPr>
            <w:tcW w:w="1260" w:type="dxa"/>
          </w:tcPr>
          <w:p w:rsidR="00132167" w:rsidRDefault="00132167" w:rsidP="00132167">
            <w:pPr>
              <w:pStyle w:val="Default"/>
              <w:jc w:val="center"/>
              <w:rPr>
                <w:lang/>
              </w:rPr>
            </w:pPr>
            <w:r>
              <w:rPr>
                <w:lang/>
              </w:rPr>
              <w:t>60</w:t>
            </w:r>
          </w:p>
        </w:tc>
        <w:tc>
          <w:tcPr>
            <w:tcW w:w="1350" w:type="dxa"/>
          </w:tcPr>
          <w:p w:rsidR="00132167" w:rsidRDefault="00132167" w:rsidP="00132167">
            <w:pPr>
              <w:pStyle w:val="Default"/>
              <w:jc w:val="center"/>
              <w:rPr>
                <w:lang/>
              </w:rPr>
            </w:pPr>
            <w:r>
              <w:rPr>
                <w:lang/>
              </w:rPr>
              <w:t>55</w:t>
            </w:r>
          </w:p>
        </w:tc>
        <w:tc>
          <w:tcPr>
            <w:tcW w:w="1165" w:type="dxa"/>
          </w:tcPr>
          <w:p w:rsidR="00132167" w:rsidRDefault="00132167" w:rsidP="00132167">
            <w:pPr>
              <w:pStyle w:val="Default"/>
              <w:jc w:val="center"/>
              <w:rPr>
                <w:lang/>
              </w:rPr>
            </w:pPr>
            <w:r>
              <w:rPr>
                <w:lang/>
              </w:rPr>
              <w:t>20</w:t>
            </w:r>
          </w:p>
        </w:tc>
      </w:tr>
      <w:tr w:rsidR="00132167" w:rsidTr="00132167">
        <w:tc>
          <w:tcPr>
            <w:tcW w:w="3325" w:type="dxa"/>
          </w:tcPr>
          <w:p w:rsidR="00132167" w:rsidRDefault="00132167" w:rsidP="0018753F">
            <w:pPr>
              <w:pStyle w:val="Default"/>
              <w:rPr>
                <w:lang/>
              </w:rPr>
            </w:pPr>
            <w:r>
              <w:rPr>
                <w:lang/>
              </w:rPr>
              <w:t>Куп Босне и Херцеговине</w:t>
            </w:r>
          </w:p>
        </w:tc>
        <w:tc>
          <w:tcPr>
            <w:tcW w:w="1080" w:type="dxa"/>
          </w:tcPr>
          <w:p w:rsidR="00132167" w:rsidRDefault="00132167" w:rsidP="00132167">
            <w:pPr>
              <w:pStyle w:val="Default"/>
              <w:jc w:val="center"/>
              <w:rPr>
                <w:lang/>
              </w:rPr>
            </w:pPr>
            <w:r>
              <w:rPr>
                <w:lang/>
              </w:rPr>
              <w:t>60</w:t>
            </w:r>
          </w:p>
        </w:tc>
        <w:tc>
          <w:tcPr>
            <w:tcW w:w="1170" w:type="dxa"/>
          </w:tcPr>
          <w:p w:rsidR="00132167" w:rsidRDefault="00132167" w:rsidP="00132167">
            <w:pPr>
              <w:pStyle w:val="Default"/>
              <w:jc w:val="center"/>
              <w:rPr>
                <w:lang/>
              </w:rPr>
            </w:pPr>
            <w:r>
              <w:rPr>
                <w:lang/>
              </w:rPr>
              <w:t>55</w:t>
            </w:r>
          </w:p>
        </w:tc>
        <w:tc>
          <w:tcPr>
            <w:tcW w:w="1260" w:type="dxa"/>
          </w:tcPr>
          <w:p w:rsidR="00132167" w:rsidRDefault="00132167" w:rsidP="00132167">
            <w:pPr>
              <w:pStyle w:val="Default"/>
              <w:jc w:val="center"/>
              <w:rPr>
                <w:lang/>
              </w:rPr>
            </w:pPr>
            <w:r>
              <w:rPr>
                <w:lang/>
              </w:rPr>
              <w:t>50</w:t>
            </w:r>
          </w:p>
        </w:tc>
        <w:tc>
          <w:tcPr>
            <w:tcW w:w="1350" w:type="dxa"/>
          </w:tcPr>
          <w:p w:rsidR="00132167" w:rsidRDefault="00132167" w:rsidP="00132167">
            <w:pPr>
              <w:pStyle w:val="Default"/>
              <w:jc w:val="center"/>
              <w:rPr>
                <w:lang/>
              </w:rPr>
            </w:pPr>
            <w:r>
              <w:rPr>
                <w:lang/>
              </w:rPr>
              <w:t>45</w:t>
            </w:r>
          </w:p>
        </w:tc>
        <w:tc>
          <w:tcPr>
            <w:tcW w:w="1165" w:type="dxa"/>
          </w:tcPr>
          <w:p w:rsidR="00132167" w:rsidRDefault="00132167" w:rsidP="00132167">
            <w:pPr>
              <w:pStyle w:val="Default"/>
              <w:jc w:val="center"/>
              <w:rPr>
                <w:lang/>
              </w:rPr>
            </w:pPr>
            <w:r>
              <w:rPr>
                <w:lang/>
              </w:rPr>
              <w:t>15</w:t>
            </w:r>
          </w:p>
        </w:tc>
      </w:tr>
      <w:tr w:rsidR="00132167" w:rsidTr="00132167">
        <w:tc>
          <w:tcPr>
            <w:tcW w:w="3325" w:type="dxa"/>
          </w:tcPr>
          <w:p w:rsidR="00132167" w:rsidRDefault="00132167" w:rsidP="0018753F">
            <w:pPr>
              <w:pStyle w:val="Default"/>
              <w:rPr>
                <w:lang/>
              </w:rPr>
            </w:pPr>
            <w:r>
              <w:rPr>
                <w:lang/>
              </w:rPr>
              <w:t>Првенство Републике Српске</w:t>
            </w:r>
          </w:p>
        </w:tc>
        <w:tc>
          <w:tcPr>
            <w:tcW w:w="1080" w:type="dxa"/>
          </w:tcPr>
          <w:p w:rsidR="00132167" w:rsidRDefault="00132167" w:rsidP="00132167">
            <w:pPr>
              <w:pStyle w:val="Default"/>
              <w:jc w:val="center"/>
              <w:rPr>
                <w:lang/>
              </w:rPr>
            </w:pPr>
            <w:r>
              <w:rPr>
                <w:lang/>
              </w:rPr>
              <w:t>50</w:t>
            </w:r>
          </w:p>
        </w:tc>
        <w:tc>
          <w:tcPr>
            <w:tcW w:w="1170" w:type="dxa"/>
          </w:tcPr>
          <w:p w:rsidR="00132167" w:rsidRDefault="00132167" w:rsidP="00132167">
            <w:pPr>
              <w:pStyle w:val="Default"/>
              <w:jc w:val="center"/>
              <w:rPr>
                <w:lang/>
              </w:rPr>
            </w:pPr>
            <w:r>
              <w:rPr>
                <w:lang/>
              </w:rPr>
              <w:t>45</w:t>
            </w:r>
          </w:p>
        </w:tc>
        <w:tc>
          <w:tcPr>
            <w:tcW w:w="1260" w:type="dxa"/>
          </w:tcPr>
          <w:p w:rsidR="00132167" w:rsidRDefault="00132167" w:rsidP="00132167">
            <w:pPr>
              <w:pStyle w:val="Default"/>
              <w:jc w:val="center"/>
              <w:rPr>
                <w:lang/>
              </w:rPr>
            </w:pPr>
            <w:r>
              <w:rPr>
                <w:lang/>
              </w:rPr>
              <w:t>40</w:t>
            </w:r>
          </w:p>
        </w:tc>
        <w:tc>
          <w:tcPr>
            <w:tcW w:w="1350" w:type="dxa"/>
          </w:tcPr>
          <w:p w:rsidR="00132167" w:rsidRDefault="00132167" w:rsidP="00132167">
            <w:pPr>
              <w:pStyle w:val="Default"/>
              <w:jc w:val="center"/>
              <w:rPr>
                <w:lang/>
              </w:rPr>
            </w:pPr>
            <w:r>
              <w:rPr>
                <w:lang/>
              </w:rPr>
              <w:t>35</w:t>
            </w:r>
          </w:p>
        </w:tc>
        <w:tc>
          <w:tcPr>
            <w:tcW w:w="1165" w:type="dxa"/>
          </w:tcPr>
          <w:p w:rsidR="00132167" w:rsidRDefault="00132167" w:rsidP="00132167">
            <w:pPr>
              <w:pStyle w:val="Default"/>
              <w:jc w:val="center"/>
              <w:rPr>
                <w:lang/>
              </w:rPr>
            </w:pPr>
            <w:r>
              <w:rPr>
                <w:lang/>
              </w:rPr>
              <w:t>10</w:t>
            </w:r>
          </w:p>
        </w:tc>
      </w:tr>
      <w:tr w:rsidR="00132167" w:rsidTr="00132167">
        <w:tc>
          <w:tcPr>
            <w:tcW w:w="3325" w:type="dxa"/>
          </w:tcPr>
          <w:p w:rsidR="00132167" w:rsidRDefault="00132167" w:rsidP="0018753F">
            <w:pPr>
              <w:pStyle w:val="Default"/>
              <w:rPr>
                <w:lang/>
              </w:rPr>
            </w:pPr>
            <w:r>
              <w:rPr>
                <w:lang/>
              </w:rPr>
              <w:t>Куп Републике Српске</w:t>
            </w:r>
          </w:p>
        </w:tc>
        <w:tc>
          <w:tcPr>
            <w:tcW w:w="1080" w:type="dxa"/>
          </w:tcPr>
          <w:p w:rsidR="00132167" w:rsidRDefault="00132167" w:rsidP="00132167">
            <w:pPr>
              <w:pStyle w:val="Default"/>
              <w:jc w:val="center"/>
              <w:rPr>
                <w:lang/>
              </w:rPr>
            </w:pPr>
            <w:r>
              <w:rPr>
                <w:lang/>
              </w:rPr>
              <w:t>40</w:t>
            </w:r>
          </w:p>
        </w:tc>
        <w:tc>
          <w:tcPr>
            <w:tcW w:w="1170" w:type="dxa"/>
          </w:tcPr>
          <w:p w:rsidR="00132167" w:rsidRDefault="00132167" w:rsidP="00132167">
            <w:pPr>
              <w:pStyle w:val="Default"/>
              <w:jc w:val="center"/>
              <w:rPr>
                <w:lang/>
              </w:rPr>
            </w:pPr>
            <w:r>
              <w:rPr>
                <w:lang/>
              </w:rPr>
              <w:t>35</w:t>
            </w:r>
          </w:p>
        </w:tc>
        <w:tc>
          <w:tcPr>
            <w:tcW w:w="1260" w:type="dxa"/>
          </w:tcPr>
          <w:p w:rsidR="00132167" w:rsidRDefault="00132167" w:rsidP="00132167">
            <w:pPr>
              <w:pStyle w:val="Default"/>
              <w:jc w:val="center"/>
              <w:rPr>
                <w:lang/>
              </w:rPr>
            </w:pPr>
            <w:r>
              <w:rPr>
                <w:lang/>
              </w:rPr>
              <w:t>30</w:t>
            </w:r>
          </w:p>
        </w:tc>
        <w:tc>
          <w:tcPr>
            <w:tcW w:w="1350" w:type="dxa"/>
          </w:tcPr>
          <w:p w:rsidR="00132167" w:rsidRDefault="00132167" w:rsidP="00132167">
            <w:pPr>
              <w:pStyle w:val="Default"/>
              <w:jc w:val="center"/>
              <w:rPr>
                <w:lang/>
              </w:rPr>
            </w:pPr>
            <w:r>
              <w:rPr>
                <w:lang/>
              </w:rPr>
              <w:t>25</w:t>
            </w:r>
          </w:p>
        </w:tc>
        <w:tc>
          <w:tcPr>
            <w:tcW w:w="1165" w:type="dxa"/>
          </w:tcPr>
          <w:p w:rsidR="00132167" w:rsidRDefault="00132167" w:rsidP="00132167">
            <w:pPr>
              <w:pStyle w:val="Default"/>
              <w:jc w:val="center"/>
              <w:rPr>
                <w:lang/>
              </w:rPr>
            </w:pPr>
            <w:r>
              <w:rPr>
                <w:lang/>
              </w:rPr>
              <w:t>5</w:t>
            </w:r>
          </w:p>
        </w:tc>
      </w:tr>
    </w:tbl>
    <w:p w:rsidR="00132167" w:rsidRDefault="00132167" w:rsidP="0018753F">
      <w:pPr>
        <w:pStyle w:val="Default"/>
        <w:rPr>
          <w:lang/>
        </w:rPr>
      </w:pPr>
    </w:p>
    <w:p w:rsidR="006C7969" w:rsidRDefault="006C7969" w:rsidP="0018753F">
      <w:pPr>
        <w:pStyle w:val="Default"/>
        <w:rPr>
          <w:lang/>
        </w:rPr>
      </w:pPr>
    </w:p>
    <w:p w:rsidR="006C7969" w:rsidRDefault="006C7969" w:rsidP="0018753F">
      <w:pPr>
        <w:pStyle w:val="Default"/>
        <w:rPr>
          <w:lang/>
        </w:rPr>
      </w:pPr>
    </w:p>
    <w:p w:rsidR="006C7969" w:rsidRDefault="006C7969" w:rsidP="00E6453B">
      <w:pPr>
        <w:pStyle w:val="Default"/>
        <w:ind w:firstLine="720"/>
        <w:jc w:val="both"/>
      </w:pPr>
      <w:r w:rsidRPr="006C7969">
        <w:t>Број бо</w:t>
      </w:r>
      <w:r>
        <w:t>дова из табела</w:t>
      </w:r>
      <w:r w:rsidRPr="006C7969">
        <w:t xml:space="preserve"> се односи на појединце и екипе који се такмиче у спортовима прве категорије из </w:t>
      </w:r>
      <w:r w:rsidRPr="006C7969">
        <w:rPr>
          <w:b/>
        </w:rPr>
        <w:t>важеће категоризације спортова Републике Српске</w:t>
      </w:r>
      <w:r w:rsidRPr="006C7969">
        <w:t xml:space="preserve">. </w:t>
      </w:r>
    </w:p>
    <w:p w:rsidR="006C7969" w:rsidRDefault="006C7969" w:rsidP="006C7969">
      <w:pPr>
        <w:pStyle w:val="Default"/>
        <w:jc w:val="both"/>
      </w:pPr>
    </w:p>
    <w:p w:rsidR="006C7969" w:rsidRDefault="006C7969" w:rsidP="00E6453B">
      <w:pPr>
        <w:pStyle w:val="Default"/>
        <w:ind w:firstLine="720"/>
        <w:jc w:val="both"/>
      </w:pPr>
      <w:r w:rsidRPr="006C7969">
        <w:lastRenderedPageBreak/>
        <w:t>За спортове друге категорије број ост</w:t>
      </w:r>
      <w:r>
        <w:t>варених бодова из табела</w:t>
      </w:r>
      <w:r w:rsidRPr="006C7969">
        <w:t xml:space="preserve">се умањује за 10%. За спортове треће и четврте категорије број остварених бодова се умањује за 15%, за спортове пете категорије број остварених бодова се умањује за 20%. </w:t>
      </w:r>
    </w:p>
    <w:p w:rsidR="006C7969" w:rsidRPr="006C7969" w:rsidRDefault="006C7969" w:rsidP="006C7969">
      <w:pPr>
        <w:pStyle w:val="Default"/>
        <w:jc w:val="both"/>
      </w:pPr>
    </w:p>
    <w:p w:rsidR="006C7969" w:rsidRDefault="006C7969" w:rsidP="00E6453B">
      <w:pPr>
        <w:pStyle w:val="Default"/>
        <w:ind w:firstLine="720"/>
        <w:jc w:val="both"/>
      </w:pPr>
      <w:r>
        <w:t>Број бодова из табеле</w:t>
      </w:r>
      <w:r w:rsidRPr="006C7969">
        <w:t xml:space="preserve"> се рачуна за такмичења на којима је учествовало најмање 6 такмичара, или екипа у тој конкуренцији. Уколико је на такмичењу учествовало мање од 6 такмичара, или екипа у категорији, број освојених бодова се умањује за пет такмичара 10%. Минималан број такмичара, или екипа по категорији који се бодује је 4 са умањењем од 20%. Бодовање се врши на исти начин за олимпијске и не олимпијске спортове. Код Олимпијских спортова вреднују се резултати, само из олимпијских дисциплина. </w:t>
      </w:r>
    </w:p>
    <w:p w:rsidR="006C7969" w:rsidRDefault="006C7969" w:rsidP="006C7969">
      <w:pPr>
        <w:pStyle w:val="Default"/>
        <w:jc w:val="both"/>
      </w:pPr>
    </w:p>
    <w:p w:rsidR="006C7969" w:rsidRPr="006C7969" w:rsidRDefault="006C7969" w:rsidP="006C7969">
      <w:pPr>
        <w:pStyle w:val="Default"/>
        <w:spacing w:line="360" w:lineRule="auto"/>
        <w:jc w:val="both"/>
        <w:rPr>
          <w:lang/>
        </w:rPr>
      </w:pPr>
      <w:r>
        <w:rPr>
          <w:lang/>
        </w:rPr>
        <w:t>Резултати вредновани према табелама умањују се за 25% ак</w:t>
      </w:r>
      <w:r w:rsidR="00A55043">
        <w:rPr>
          <w:lang/>
        </w:rPr>
        <w:t xml:space="preserve">о су остварени у другој лиги, а </w:t>
      </w:r>
      <w:r>
        <w:rPr>
          <w:lang/>
        </w:rPr>
        <w:t>за 50% у трећој лиги одговарајућег система такмичења</w:t>
      </w:r>
    </w:p>
    <w:p w:rsidR="006C7969" w:rsidRDefault="006C7969" w:rsidP="00E6453B">
      <w:pPr>
        <w:pStyle w:val="Default"/>
        <w:ind w:firstLine="720"/>
        <w:jc w:val="both"/>
      </w:pPr>
      <w:r w:rsidRPr="006C7969">
        <w:t xml:space="preserve">Сваки спортиста може бити додатно вреднован са 6 бодова ако је на напријед наведеним међународним такмичењима званично изабран за најбољег такмичара, најбољег стријелца или је изабран у најбољи састав првенства, односно са 3 бода за државна такмичења. </w:t>
      </w:r>
    </w:p>
    <w:p w:rsidR="006C7969" w:rsidRPr="006C7969" w:rsidRDefault="006C7969" w:rsidP="006C7969">
      <w:pPr>
        <w:pStyle w:val="Default"/>
        <w:jc w:val="both"/>
      </w:pPr>
    </w:p>
    <w:p w:rsidR="006C7969" w:rsidRPr="006C7969" w:rsidRDefault="006C7969" w:rsidP="00E6453B">
      <w:pPr>
        <w:pStyle w:val="Default"/>
        <w:ind w:firstLine="720"/>
        <w:jc w:val="both"/>
      </w:pPr>
      <w:r w:rsidRPr="006C7969">
        <w:t xml:space="preserve">Предност имају индивидуални спортови у односу на колективне, изузетак је спортиста из колективног спорта који је проглашен за најбољег играча Олипијских игара, Свјетског првенста или Европског првенства. </w:t>
      </w:r>
    </w:p>
    <w:p w:rsidR="006C7969" w:rsidRDefault="006C7969" w:rsidP="00E6453B">
      <w:pPr>
        <w:pStyle w:val="Default"/>
        <w:ind w:firstLine="720"/>
        <w:jc w:val="both"/>
        <w:rPr>
          <w:b/>
        </w:rPr>
      </w:pPr>
      <w:r w:rsidRPr="006C7969">
        <w:t xml:space="preserve">Уколико се накнадно утврди да је резултат, који је био основ за избор спортисте године, постигнут примјеном недозвољених средстава и поступака, спортиста губи звање спортисте године и сва права која су по том основу утврђена </w:t>
      </w:r>
      <w:r w:rsidRPr="006C7969">
        <w:rPr>
          <w:b/>
        </w:rPr>
        <w:t xml:space="preserve">Законом о спорту. </w:t>
      </w:r>
    </w:p>
    <w:p w:rsidR="006C7969" w:rsidRDefault="006C7969" w:rsidP="006C7969">
      <w:pPr>
        <w:pStyle w:val="Default"/>
        <w:jc w:val="both"/>
        <w:rPr>
          <w:b/>
        </w:rPr>
      </w:pPr>
    </w:p>
    <w:p w:rsidR="006C7969" w:rsidRDefault="006C7969" w:rsidP="006C7969">
      <w:pPr>
        <w:pStyle w:val="Default"/>
        <w:jc w:val="both"/>
        <w:rPr>
          <w:lang/>
        </w:rPr>
      </w:pPr>
      <w:r>
        <w:rPr>
          <w:lang/>
        </w:rPr>
        <w:t>Јуниорски резултати остварени у конкуренцији из ових критерија вреднују се на исти начин, као и сениорски резултати.</w:t>
      </w:r>
    </w:p>
    <w:p w:rsidR="006C7969" w:rsidRPr="006C7969" w:rsidRDefault="006C7969" w:rsidP="006C7969">
      <w:pPr>
        <w:pStyle w:val="Default"/>
        <w:jc w:val="both"/>
        <w:rPr>
          <w:lang/>
        </w:rPr>
      </w:pPr>
    </w:p>
    <w:p w:rsidR="006C7969" w:rsidRDefault="006C7969" w:rsidP="006C7969">
      <w:pPr>
        <w:pStyle w:val="Default"/>
        <w:jc w:val="center"/>
        <w:rPr>
          <w:b/>
          <w:bCs/>
        </w:rPr>
      </w:pPr>
      <w:r w:rsidRPr="006C7969">
        <w:rPr>
          <w:b/>
          <w:bCs/>
        </w:rPr>
        <w:t>Члан 14.</w:t>
      </w:r>
    </w:p>
    <w:p w:rsidR="006C7969" w:rsidRPr="006C7969" w:rsidRDefault="006C7969" w:rsidP="006C7969">
      <w:pPr>
        <w:pStyle w:val="Default"/>
        <w:jc w:val="center"/>
        <w:rPr>
          <w:b/>
        </w:rPr>
      </w:pPr>
    </w:p>
    <w:p w:rsidR="00E6453B" w:rsidRDefault="006C7969" w:rsidP="00E6453B">
      <w:pPr>
        <w:pStyle w:val="Default"/>
        <w:ind w:firstLine="720"/>
        <w:jc w:val="both"/>
      </w:pPr>
      <w:r w:rsidRPr="006C7969">
        <w:t xml:space="preserve">Најуспјешнијим спортистима и </w:t>
      </w:r>
      <w:r>
        <w:t>екипама додјељују се награде и признања</w:t>
      </w:r>
    </w:p>
    <w:p w:rsidR="006C7969" w:rsidRPr="006C7969" w:rsidRDefault="006C7969" w:rsidP="00E6453B">
      <w:pPr>
        <w:pStyle w:val="Default"/>
        <w:ind w:firstLine="720"/>
        <w:jc w:val="both"/>
      </w:pPr>
      <w:r>
        <w:t>.</w:t>
      </w:r>
    </w:p>
    <w:p w:rsidR="006C7969" w:rsidRDefault="006C7969" w:rsidP="00E6453B">
      <w:pPr>
        <w:pStyle w:val="Default"/>
        <w:ind w:firstLine="720"/>
        <w:jc w:val="both"/>
      </w:pPr>
      <w:r w:rsidRPr="006C7969">
        <w:t xml:space="preserve">Признање из члан 3. овог Правилника додјељује се сваке године на свечаности проглашења </w:t>
      </w:r>
      <w:r>
        <w:t>најуспјешнијих спортиста општине Гацко</w:t>
      </w:r>
      <w:r w:rsidRPr="006C7969">
        <w:t xml:space="preserve"> која се одржава почетком наредне календарске године, у односу на годину за коју се врши избор најбољих спортиста. </w:t>
      </w:r>
    </w:p>
    <w:p w:rsidR="006C7969" w:rsidRPr="006C7969" w:rsidRDefault="006C7969" w:rsidP="006C7969">
      <w:pPr>
        <w:pStyle w:val="Default"/>
        <w:jc w:val="both"/>
      </w:pPr>
    </w:p>
    <w:p w:rsidR="006C7969" w:rsidRDefault="006C7969" w:rsidP="006C7969">
      <w:pPr>
        <w:pStyle w:val="Default"/>
        <w:jc w:val="both"/>
        <w:rPr>
          <w:b/>
          <w:bCs/>
        </w:rPr>
      </w:pPr>
      <w:r w:rsidRPr="006C7969">
        <w:rPr>
          <w:b/>
          <w:bCs/>
        </w:rPr>
        <w:t xml:space="preserve">II ПОСЕБНА ПРИЗНАЊА </w:t>
      </w:r>
    </w:p>
    <w:p w:rsidR="006C7969" w:rsidRPr="006C7969" w:rsidRDefault="006C7969" w:rsidP="006C7969">
      <w:pPr>
        <w:pStyle w:val="Default"/>
        <w:jc w:val="both"/>
      </w:pPr>
    </w:p>
    <w:p w:rsidR="006C7969" w:rsidRDefault="006C7969" w:rsidP="006C7969">
      <w:pPr>
        <w:pStyle w:val="Default"/>
        <w:jc w:val="center"/>
        <w:rPr>
          <w:b/>
          <w:bCs/>
        </w:rPr>
      </w:pPr>
      <w:r w:rsidRPr="006C7969">
        <w:rPr>
          <w:b/>
          <w:bCs/>
        </w:rPr>
        <w:t>Члан 15.</w:t>
      </w:r>
    </w:p>
    <w:p w:rsidR="006C7969" w:rsidRPr="006C7969" w:rsidRDefault="006C7969" w:rsidP="006C7969">
      <w:pPr>
        <w:pStyle w:val="Default"/>
        <w:jc w:val="center"/>
      </w:pPr>
    </w:p>
    <w:p w:rsidR="006C7969" w:rsidRPr="006C7969" w:rsidRDefault="007A7F35" w:rsidP="006C7969">
      <w:pPr>
        <w:pStyle w:val="Default"/>
        <w:jc w:val="both"/>
      </w:pPr>
      <w:r>
        <w:t>Посебна признања могу се додијелити</w:t>
      </w:r>
      <w:r w:rsidR="006C7969" w:rsidRPr="006C7969">
        <w:t xml:space="preserve">: </w:t>
      </w:r>
    </w:p>
    <w:p w:rsidR="006C7969" w:rsidRPr="006C7969" w:rsidRDefault="006C7969" w:rsidP="006C7969">
      <w:pPr>
        <w:pStyle w:val="Default"/>
        <w:jc w:val="both"/>
      </w:pPr>
      <w:r w:rsidRPr="006C7969">
        <w:t xml:space="preserve">1. </w:t>
      </w:r>
      <w:proofErr w:type="gramStart"/>
      <w:r w:rsidRPr="006C7969">
        <w:t>у</w:t>
      </w:r>
      <w:proofErr w:type="gramEnd"/>
      <w:r w:rsidRPr="006C7969">
        <w:t xml:space="preserve"> категорији „Школски спорт“; </w:t>
      </w:r>
    </w:p>
    <w:p w:rsidR="006C7969" w:rsidRPr="006C7969" w:rsidRDefault="006C7969" w:rsidP="006C7969">
      <w:pPr>
        <w:pStyle w:val="Default"/>
        <w:jc w:val="both"/>
      </w:pPr>
      <w:r w:rsidRPr="006C7969">
        <w:t xml:space="preserve">2. у категорији спортиста са инвалидитетом; </w:t>
      </w:r>
    </w:p>
    <w:p w:rsidR="006C7969" w:rsidRPr="006C7969" w:rsidRDefault="006C7969" w:rsidP="006C7969">
      <w:pPr>
        <w:pStyle w:val="Default"/>
        <w:jc w:val="both"/>
      </w:pPr>
      <w:r w:rsidRPr="006C7969">
        <w:t xml:space="preserve">3. у категорији ветерана; </w:t>
      </w:r>
    </w:p>
    <w:p w:rsidR="006C7969" w:rsidRPr="006C7969" w:rsidRDefault="006C7969" w:rsidP="006C7969">
      <w:pPr>
        <w:pStyle w:val="Default"/>
        <w:jc w:val="both"/>
      </w:pPr>
      <w:r w:rsidRPr="006C7969">
        <w:t xml:space="preserve">4. у категорији рекреативаца; </w:t>
      </w:r>
    </w:p>
    <w:p w:rsidR="006C7969" w:rsidRPr="006C7969" w:rsidRDefault="006C7969" w:rsidP="006C7969">
      <w:pPr>
        <w:pStyle w:val="Default"/>
        <w:jc w:val="both"/>
      </w:pPr>
      <w:r w:rsidRPr="006C7969">
        <w:lastRenderedPageBreak/>
        <w:t>5. у категорији за врхунски спортски резултат остварен у спортским организацијам</w:t>
      </w:r>
      <w:r>
        <w:t>а ван територије општине Гацко</w:t>
      </w:r>
      <w:r w:rsidRPr="006C7969">
        <w:t xml:space="preserve">; </w:t>
      </w:r>
    </w:p>
    <w:p w:rsidR="006C7969" w:rsidRPr="006C7969" w:rsidRDefault="006C7969" w:rsidP="006C7969">
      <w:pPr>
        <w:pStyle w:val="Default"/>
        <w:jc w:val="both"/>
      </w:pPr>
      <w:r w:rsidRPr="006C7969">
        <w:t xml:space="preserve">6. најбољи спортски радник; </w:t>
      </w:r>
    </w:p>
    <w:p w:rsidR="006C7969" w:rsidRPr="006C7969" w:rsidRDefault="006C7969" w:rsidP="006C7969">
      <w:pPr>
        <w:pStyle w:val="Default"/>
        <w:jc w:val="both"/>
      </w:pPr>
      <w:r w:rsidRPr="006C7969">
        <w:t xml:space="preserve">7. најистакнутији спортски новинар и </w:t>
      </w:r>
    </w:p>
    <w:p w:rsidR="006C7969" w:rsidRPr="006C7969" w:rsidRDefault="006C7969" w:rsidP="006C7969">
      <w:pPr>
        <w:pStyle w:val="Default"/>
        <w:jc w:val="both"/>
      </w:pPr>
      <w:r w:rsidRPr="006C7969">
        <w:t xml:space="preserve">8. Јубиларне награде </w:t>
      </w:r>
    </w:p>
    <w:p w:rsidR="006C7969" w:rsidRDefault="006C7969" w:rsidP="006C7969">
      <w:pPr>
        <w:pStyle w:val="Default"/>
        <w:jc w:val="center"/>
        <w:rPr>
          <w:b/>
          <w:bCs/>
        </w:rPr>
      </w:pPr>
    </w:p>
    <w:p w:rsidR="006C7969" w:rsidRDefault="006C7969" w:rsidP="006C7969">
      <w:pPr>
        <w:pStyle w:val="Default"/>
        <w:jc w:val="center"/>
        <w:rPr>
          <w:b/>
          <w:bCs/>
        </w:rPr>
      </w:pPr>
    </w:p>
    <w:p w:rsidR="006C7969" w:rsidRDefault="006C7969" w:rsidP="006C7969">
      <w:pPr>
        <w:pStyle w:val="Default"/>
        <w:jc w:val="center"/>
        <w:rPr>
          <w:b/>
          <w:bCs/>
        </w:rPr>
      </w:pPr>
      <w:r w:rsidRPr="006C7969">
        <w:rPr>
          <w:b/>
          <w:bCs/>
        </w:rPr>
        <w:t>Члан 16.</w:t>
      </w:r>
    </w:p>
    <w:p w:rsidR="006C7969" w:rsidRPr="006C7969" w:rsidRDefault="006C7969" w:rsidP="006C7969">
      <w:pPr>
        <w:pStyle w:val="Default"/>
        <w:jc w:val="center"/>
      </w:pPr>
    </w:p>
    <w:p w:rsidR="006C7969" w:rsidRPr="006C7969" w:rsidRDefault="006C7969" w:rsidP="006C7969">
      <w:pPr>
        <w:pStyle w:val="Default"/>
        <w:jc w:val="both"/>
      </w:pPr>
      <w:r w:rsidRPr="006C7969">
        <w:t xml:space="preserve">Конкуренција Основних школа: </w:t>
      </w:r>
    </w:p>
    <w:p w:rsidR="006C7969" w:rsidRPr="006C7969" w:rsidRDefault="006C7969" w:rsidP="006C7969">
      <w:pPr>
        <w:pStyle w:val="Default"/>
        <w:jc w:val="both"/>
      </w:pPr>
      <w:r w:rsidRPr="006C7969">
        <w:t xml:space="preserve">1. најуспјешнији основац; </w:t>
      </w:r>
    </w:p>
    <w:p w:rsidR="006C7969" w:rsidRPr="006C7969" w:rsidRDefault="006C7969" w:rsidP="006C7969">
      <w:pPr>
        <w:pStyle w:val="Default"/>
        <w:jc w:val="both"/>
      </w:pPr>
      <w:r w:rsidRPr="006C7969">
        <w:t xml:space="preserve">3. најуспјешнији наставник- професор и </w:t>
      </w:r>
    </w:p>
    <w:p w:rsidR="006C7969" w:rsidRPr="006C7969" w:rsidRDefault="006C7969" w:rsidP="006C7969">
      <w:pPr>
        <w:pStyle w:val="Default"/>
        <w:jc w:val="both"/>
      </w:pPr>
      <w:r w:rsidRPr="006C7969">
        <w:t xml:space="preserve">4. најуспјешнија школа. </w:t>
      </w:r>
    </w:p>
    <w:p w:rsidR="006C7969" w:rsidRDefault="006C7969" w:rsidP="006C7969">
      <w:pPr>
        <w:pStyle w:val="Default"/>
        <w:jc w:val="center"/>
        <w:rPr>
          <w:b/>
          <w:bCs/>
        </w:rPr>
      </w:pPr>
      <w:r w:rsidRPr="006C7969">
        <w:rPr>
          <w:b/>
          <w:bCs/>
        </w:rPr>
        <w:t>Члан 17.</w:t>
      </w:r>
    </w:p>
    <w:p w:rsidR="006C7969" w:rsidRPr="006C7969" w:rsidRDefault="006C7969" w:rsidP="006C7969">
      <w:pPr>
        <w:pStyle w:val="Default"/>
        <w:jc w:val="center"/>
      </w:pPr>
    </w:p>
    <w:p w:rsidR="006C7969" w:rsidRPr="006C7969" w:rsidRDefault="006C7969" w:rsidP="006C7969">
      <w:pPr>
        <w:pStyle w:val="Default"/>
        <w:jc w:val="both"/>
      </w:pPr>
      <w:r w:rsidRPr="006C7969">
        <w:t xml:space="preserve">Конкуренција Средњих школа: </w:t>
      </w:r>
    </w:p>
    <w:p w:rsidR="006C7969" w:rsidRPr="006C7969" w:rsidRDefault="006C7969" w:rsidP="006C7969">
      <w:pPr>
        <w:pStyle w:val="Default"/>
        <w:jc w:val="both"/>
      </w:pPr>
      <w:r w:rsidRPr="006C7969">
        <w:t xml:space="preserve">1. најуспјешнији омладинац; </w:t>
      </w:r>
    </w:p>
    <w:p w:rsidR="006C7969" w:rsidRPr="006C7969" w:rsidRDefault="006C7969" w:rsidP="006C7969">
      <w:pPr>
        <w:pStyle w:val="Default"/>
        <w:jc w:val="both"/>
      </w:pPr>
      <w:r w:rsidRPr="006C7969">
        <w:t xml:space="preserve">2. најуспјешнији професор. </w:t>
      </w:r>
    </w:p>
    <w:p w:rsidR="006C7969" w:rsidRPr="006C7969" w:rsidRDefault="006C7969" w:rsidP="006C7969">
      <w:pPr>
        <w:pStyle w:val="Default"/>
        <w:jc w:val="both"/>
      </w:pPr>
    </w:p>
    <w:p w:rsidR="006C7969" w:rsidRDefault="006C7969" w:rsidP="006C7969">
      <w:pPr>
        <w:pStyle w:val="Default"/>
        <w:jc w:val="center"/>
        <w:rPr>
          <w:b/>
          <w:bCs/>
        </w:rPr>
      </w:pPr>
      <w:r w:rsidRPr="006C7969">
        <w:rPr>
          <w:b/>
          <w:bCs/>
        </w:rPr>
        <w:t>Члан 18</w:t>
      </w:r>
    </w:p>
    <w:p w:rsidR="006C7969" w:rsidRPr="006C7969" w:rsidRDefault="006C7969" w:rsidP="006C7969">
      <w:pPr>
        <w:pStyle w:val="Default"/>
        <w:jc w:val="center"/>
      </w:pPr>
      <w:r w:rsidRPr="006C7969">
        <w:rPr>
          <w:b/>
          <w:bCs/>
        </w:rPr>
        <w:t>.</w:t>
      </w:r>
    </w:p>
    <w:p w:rsidR="006C7969" w:rsidRPr="006C7969" w:rsidRDefault="006C7969" w:rsidP="006C7969">
      <w:pPr>
        <w:pStyle w:val="Default"/>
        <w:jc w:val="both"/>
      </w:pPr>
      <w:r w:rsidRPr="006C7969">
        <w:t xml:space="preserve">Конкуренција Спортиста са инвалидитетом: </w:t>
      </w:r>
    </w:p>
    <w:p w:rsidR="006C7969" w:rsidRDefault="006C7969" w:rsidP="002140CA">
      <w:pPr>
        <w:pStyle w:val="Default"/>
        <w:numPr>
          <w:ilvl w:val="0"/>
          <w:numId w:val="13"/>
        </w:numPr>
        <w:jc w:val="both"/>
        <w:rPr>
          <w:lang/>
        </w:rPr>
      </w:pPr>
      <w:r w:rsidRPr="006C7969">
        <w:t xml:space="preserve">најуспјешнији појединац. </w:t>
      </w:r>
    </w:p>
    <w:p w:rsidR="002140CA" w:rsidRPr="002140CA" w:rsidRDefault="002140CA" w:rsidP="002140CA">
      <w:pPr>
        <w:pStyle w:val="Default"/>
        <w:ind w:left="360"/>
        <w:jc w:val="both"/>
        <w:rPr>
          <w:lang/>
        </w:rPr>
      </w:pPr>
    </w:p>
    <w:p w:rsidR="006C7969" w:rsidRPr="006C7969" w:rsidRDefault="006C7969" w:rsidP="006C7969">
      <w:pPr>
        <w:pStyle w:val="Default"/>
        <w:jc w:val="both"/>
      </w:pPr>
    </w:p>
    <w:p w:rsidR="006C7969" w:rsidRDefault="006C7969" w:rsidP="006C7969">
      <w:pPr>
        <w:pStyle w:val="Default"/>
        <w:jc w:val="center"/>
        <w:rPr>
          <w:b/>
          <w:bCs/>
        </w:rPr>
      </w:pPr>
      <w:r w:rsidRPr="006C7969">
        <w:rPr>
          <w:b/>
          <w:bCs/>
        </w:rPr>
        <w:t>Члан 19.</w:t>
      </w:r>
    </w:p>
    <w:p w:rsidR="006C7969" w:rsidRPr="006C7969" w:rsidRDefault="006C7969" w:rsidP="006C7969">
      <w:pPr>
        <w:pStyle w:val="Default"/>
        <w:jc w:val="center"/>
      </w:pPr>
    </w:p>
    <w:p w:rsidR="006C7969" w:rsidRPr="006C7969" w:rsidRDefault="006C7969" w:rsidP="006C7969">
      <w:pPr>
        <w:pStyle w:val="Default"/>
        <w:jc w:val="both"/>
      </w:pPr>
      <w:r w:rsidRPr="006C7969">
        <w:t xml:space="preserve">Конкуренција ветерана: </w:t>
      </w:r>
    </w:p>
    <w:p w:rsidR="006C7969" w:rsidRPr="006C7969" w:rsidRDefault="006C7969" w:rsidP="006C7969">
      <w:pPr>
        <w:pStyle w:val="Default"/>
        <w:jc w:val="both"/>
      </w:pPr>
      <w:r w:rsidRPr="006C7969">
        <w:t xml:space="preserve">1. најуспјешнији ветеран. </w:t>
      </w:r>
    </w:p>
    <w:p w:rsidR="006C7969" w:rsidRPr="006C7969" w:rsidRDefault="006C7969" w:rsidP="006C7969">
      <w:pPr>
        <w:pStyle w:val="Default"/>
        <w:jc w:val="both"/>
      </w:pPr>
    </w:p>
    <w:p w:rsidR="006C7969" w:rsidRPr="006C7969" w:rsidRDefault="006C7969" w:rsidP="006C7969">
      <w:pPr>
        <w:pStyle w:val="Default"/>
        <w:jc w:val="both"/>
      </w:pPr>
      <w:r w:rsidRPr="006C7969">
        <w:t xml:space="preserve">Конкуренција рекреативаца: </w:t>
      </w:r>
    </w:p>
    <w:p w:rsidR="006C7969" w:rsidRDefault="006C7969" w:rsidP="007A7F35">
      <w:pPr>
        <w:pStyle w:val="Default"/>
        <w:numPr>
          <w:ilvl w:val="0"/>
          <w:numId w:val="14"/>
        </w:numPr>
        <w:jc w:val="both"/>
      </w:pPr>
      <w:r w:rsidRPr="006C7969">
        <w:t xml:space="preserve">најуспјешнији рекреативац. </w:t>
      </w:r>
    </w:p>
    <w:p w:rsidR="007A7F35" w:rsidRDefault="007A7F35" w:rsidP="007A7F35">
      <w:pPr>
        <w:pStyle w:val="Default"/>
        <w:jc w:val="both"/>
      </w:pPr>
    </w:p>
    <w:p w:rsidR="007A7F35" w:rsidRPr="007A7F35" w:rsidRDefault="007A7F35" w:rsidP="007A7F35">
      <w:pPr>
        <w:pStyle w:val="Default"/>
        <w:ind w:firstLine="720"/>
        <w:jc w:val="both"/>
        <w:rPr>
          <w:lang/>
        </w:rPr>
      </w:pPr>
      <w:r>
        <w:rPr>
          <w:lang/>
        </w:rPr>
        <w:t>Комисија за избор спортисте општине Гацко доноси одлуку о категорији посебних признања која ће бити номинована на годишњем нивоу.</w:t>
      </w:r>
    </w:p>
    <w:p w:rsidR="006C7969" w:rsidRPr="006C7969" w:rsidRDefault="006C7969" w:rsidP="006C7969">
      <w:pPr>
        <w:pStyle w:val="Default"/>
        <w:jc w:val="both"/>
      </w:pPr>
    </w:p>
    <w:p w:rsidR="006C7969" w:rsidRPr="00C90076" w:rsidRDefault="006C7969" w:rsidP="00E6453B">
      <w:pPr>
        <w:pStyle w:val="Default"/>
        <w:ind w:firstLine="720"/>
        <w:jc w:val="both"/>
        <w:rPr>
          <w:b/>
        </w:rPr>
      </w:pPr>
      <w:r w:rsidRPr="006C7969">
        <w:t xml:space="preserve">Најуспјешнијим из члана 16. и 17. </w:t>
      </w:r>
      <w:proofErr w:type="gramStart"/>
      <w:r w:rsidRPr="006C7969">
        <w:t>проглашавају</w:t>
      </w:r>
      <w:proofErr w:type="gramEnd"/>
      <w:r w:rsidRPr="006C7969">
        <w:t xml:space="preserve"> се: ученици, наставници и школе који су током претходне календарске године остварили најбоље резултате на школском, републичком, државном и свјетском првенству ученика основних и средњих школа у појединачној и екипној конкуренцији по </w:t>
      </w:r>
      <w:r w:rsidRPr="00C90076">
        <w:rPr>
          <w:b/>
        </w:rPr>
        <w:t>Правилнику о организовању</w:t>
      </w:r>
      <w:r w:rsidR="00C90076">
        <w:rPr>
          <w:b/>
          <w:lang/>
        </w:rPr>
        <w:t xml:space="preserve"> школског </w:t>
      </w:r>
      <w:r w:rsidRPr="00C90076">
        <w:rPr>
          <w:b/>
        </w:rPr>
        <w:t xml:space="preserve"> спорта у Републици Српској. </w:t>
      </w:r>
    </w:p>
    <w:p w:rsidR="006C7969" w:rsidRPr="006C7969" w:rsidRDefault="006C7969" w:rsidP="00E6453B">
      <w:pPr>
        <w:pStyle w:val="Default"/>
        <w:ind w:firstLine="720"/>
        <w:jc w:val="both"/>
      </w:pPr>
      <w:r w:rsidRPr="006C7969">
        <w:t xml:space="preserve">Најуспјешнијим из члана 18. и 19 проглашавају се учесници који су током календрске године својим изузетним ангажовањем учествовали у стварању високих спортских резултата. </w:t>
      </w:r>
    </w:p>
    <w:p w:rsidR="006C7969" w:rsidRDefault="00C90076" w:rsidP="00E6453B">
      <w:pPr>
        <w:pStyle w:val="Default"/>
        <w:ind w:firstLine="720"/>
        <w:jc w:val="both"/>
        <w:rPr>
          <w:lang/>
        </w:rPr>
      </w:pPr>
      <w:r>
        <w:t xml:space="preserve"> На основу члана 15. став </w:t>
      </w:r>
      <w:r>
        <w:rPr>
          <w:lang/>
        </w:rPr>
        <w:t>5 овог Правилника</w:t>
      </w:r>
      <w:r>
        <w:t xml:space="preserve"> могу</w:t>
      </w:r>
      <w:r w:rsidR="002140CA">
        <w:rPr>
          <w:lang/>
        </w:rPr>
        <w:t xml:space="preserve"> се</w:t>
      </w:r>
      <w:r>
        <w:t xml:space="preserve"> наградити спортисти</w:t>
      </w:r>
      <w:r w:rsidR="006C7969" w:rsidRPr="006C7969">
        <w:t xml:space="preserve"> који су током календарске године</w:t>
      </w:r>
      <w:r>
        <w:rPr>
          <w:lang/>
        </w:rPr>
        <w:t>, или у претходним годинама,</w:t>
      </w:r>
      <w:r w:rsidR="006C7969" w:rsidRPr="006C7969">
        <w:t xml:space="preserve"> остварили изузетне-врхунске </w:t>
      </w:r>
      <w:r w:rsidR="006C7969" w:rsidRPr="006C7969">
        <w:lastRenderedPageBreak/>
        <w:t>спортске резултате у спортским организацијам</w:t>
      </w:r>
      <w:r>
        <w:t>а ван територије општине Гацко</w:t>
      </w:r>
      <w:r w:rsidR="006C7969" w:rsidRPr="006C7969">
        <w:t xml:space="preserve"> у земљи и иностранству, а који потичу са територије општине</w:t>
      </w:r>
      <w:r>
        <w:t xml:space="preserve"> Гацко</w:t>
      </w:r>
      <w:r>
        <w:rPr>
          <w:lang/>
        </w:rPr>
        <w:t>. Посебна награда се додјељује за наступе (појединачне, клубске и репрезентативне) које промовишу спорт општине Гацко, Републике Српске, БиХ у свијету, али исто тако који својим односом према спорту, колективу и поношању на и ван спортских терена, на најбољи начин промовишу спортске вриједности.</w:t>
      </w:r>
    </w:p>
    <w:p w:rsidR="00C90076" w:rsidRPr="00C90076" w:rsidRDefault="00C90076" w:rsidP="00E6453B">
      <w:pPr>
        <w:pStyle w:val="Default"/>
        <w:ind w:firstLine="720"/>
        <w:jc w:val="both"/>
        <w:rPr>
          <w:lang/>
        </w:rPr>
      </w:pPr>
      <w:r>
        <w:rPr>
          <w:lang/>
        </w:rPr>
        <w:t>На основу члана 15. став 6. можес се додијелити награда за најуспјешнијег спортског радника, који кроз своје активности током године доприноси остварењу високих спортских резултата али и побољшању услова рада, те развоју спорта уопште.</w:t>
      </w:r>
    </w:p>
    <w:p w:rsidR="006C7969" w:rsidRDefault="006C7969" w:rsidP="006C7969">
      <w:pPr>
        <w:pStyle w:val="Default"/>
        <w:jc w:val="both"/>
      </w:pPr>
      <w:r w:rsidRPr="006C7969">
        <w:t>Комисија за</w:t>
      </w:r>
      <w:r w:rsidR="00C90076">
        <w:t xml:space="preserve"> избор спортисте општине Гацко</w:t>
      </w:r>
      <w:r w:rsidRPr="006C7969">
        <w:t xml:space="preserve"> доноси одлуку о додјели посебних признања. </w:t>
      </w:r>
    </w:p>
    <w:p w:rsidR="00C90076" w:rsidRPr="006C7969" w:rsidRDefault="00C90076" w:rsidP="006C7969">
      <w:pPr>
        <w:pStyle w:val="Default"/>
        <w:jc w:val="both"/>
      </w:pPr>
    </w:p>
    <w:p w:rsidR="006C7969" w:rsidRDefault="006C7969" w:rsidP="006C7969">
      <w:pPr>
        <w:pStyle w:val="Default"/>
        <w:jc w:val="both"/>
        <w:rPr>
          <w:b/>
          <w:bCs/>
          <w:lang/>
        </w:rPr>
      </w:pPr>
      <w:r w:rsidRPr="006C7969">
        <w:rPr>
          <w:b/>
          <w:bCs/>
        </w:rPr>
        <w:t xml:space="preserve">III НАГРАДА ЗА ЖИВОТНO ДЈЕЛО </w:t>
      </w:r>
    </w:p>
    <w:p w:rsidR="00C90076" w:rsidRPr="00C90076" w:rsidRDefault="00C90076" w:rsidP="006C7969">
      <w:pPr>
        <w:pStyle w:val="Default"/>
        <w:jc w:val="both"/>
        <w:rPr>
          <w:lang/>
        </w:rPr>
      </w:pPr>
    </w:p>
    <w:p w:rsidR="006C7969" w:rsidRDefault="006C7969" w:rsidP="00C90076">
      <w:pPr>
        <w:pStyle w:val="Default"/>
        <w:jc w:val="center"/>
        <w:rPr>
          <w:b/>
          <w:bCs/>
        </w:rPr>
      </w:pPr>
      <w:r w:rsidRPr="006C7969">
        <w:rPr>
          <w:b/>
          <w:bCs/>
        </w:rPr>
        <w:t>Члан 20.</w:t>
      </w:r>
    </w:p>
    <w:p w:rsidR="00C90076" w:rsidRPr="006C7969" w:rsidRDefault="00C90076" w:rsidP="00C90076">
      <w:pPr>
        <w:pStyle w:val="Default"/>
        <w:jc w:val="center"/>
      </w:pPr>
    </w:p>
    <w:p w:rsidR="006C7969" w:rsidRDefault="006C7969" w:rsidP="00E6453B">
      <w:pPr>
        <w:pStyle w:val="Default"/>
        <w:ind w:firstLine="720"/>
        <w:jc w:val="both"/>
      </w:pPr>
      <w:r w:rsidRPr="006C7969">
        <w:t>Као признање за допринос</w:t>
      </w:r>
      <w:r w:rsidR="00C90076">
        <w:t xml:space="preserve"> и развој спорта општине Гацко, овим </w:t>
      </w:r>
      <w:proofErr w:type="gramStart"/>
      <w:r w:rsidR="00C90076">
        <w:t>Правилником  установљена</w:t>
      </w:r>
      <w:proofErr w:type="gramEnd"/>
      <w:r w:rsidR="00C90076">
        <w:t xml:space="preserve">  је награда</w:t>
      </w:r>
      <w:r w:rsidRPr="006C7969">
        <w:t xml:space="preserve"> која се додељује појединцима као „Награда за животно дјело у области спорта“. </w:t>
      </w:r>
    </w:p>
    <w:p w:rsidR="00C90076" w:rsidRPr="006C7969" w:rsidRDefault="00C90076" w:rsidP="006C7969">
      <w:pPr>
        <w:pStyle w:val="Default"/>
        <w:jc w:val="both"/>
      </w:pPr>
    </w:p>
    <w:p w:rsidR="006C7969" w:rsidRDefault="006C7969" w:rsidP="00C90076">
      <w:pPr>
        <w:pStyle w:val="Default"/>
        <w:jc w:val="center"/>
        <w:rPr>
          <w:b/>
          <w:bCs/>
        </w:rPr>
      </w:pPr>
      <w:r w:rsidRPr="006C7969">
        <w:rPr>
          <w:b/>
          <w:bCs/>
        </w:rPr>
        <w:t>Члан 21.</w:t>
      </w:r>
    </w:p>
    <w:p w:rsidR="00C90076" w:rsidRPr="006C7969" w:rsidRDefault="00C90076" w:rsidP="00C90076">
      <w:pPr>
        <w:pStyle w:val="Default"/>
        <w:jc w:val="center"/>
      </w:pPr>
    </w:p>
    <w:p w:rsidR="006C7969" w:rsidRPr="006C7969" w:rsidRDefault="006C7969" w:rsidP="00E6453B">
      <w:pPr>
        <w:pStyle w:val="Default"/>
        <w:ind w:firstLine="720"/>
        <w:jc w:val="both"/>
      </w:pPr>
      <w:r w:rsidRPr="006C7969">
        <w:t xml:space="preserve">Право предлагања кандидата за Награду за животно дјело имају појединци, спортски клубови и савези. </w:t>
      </w:r>
    </w:p>
    <w:p w:rsidR="006C7969" w:rsidRDefault="006C7969" w:rsidP="00E6453B">
      <w:pPr>
        <w:pStyle w:val="Default"/>
        <w:ind w:firstLine="720"/>
        <w:jc w:val="both"/>
      </w:pPr>
      <w:r w:rsidRPr="006C7969">
        <w:t xml:space="preserve">Предлагач не може предложити сам себе. </w:t>
      </w:r>
    </w:p>
    <w:p w:rsidR="00BF650B" w:rsidRPr="006C7969" w:rsidRDefault="00BF650B" w:rsidP="006C7969">
      <w:pPr>
        <w:pStyle w:val="Default"/>
        <w:jc w:val="both"/>
      </w:pPr>
    </w:p>
    <w:p w:rsidR="006C7969" w:rsidRDefault="006C7969" w:rsidP="00BF650B">
      <w:pPr>
        <w:pStyle w:val="Default"/>
        <w:jc w:val="center"/>
        <w:rPr>
          <w:b/>
          <w:bCs/>
        </w:rPr>
      </w:pPr>
      <w:r w:rsidRPr="006C7969">
        <w:rPr>
          <w:b/>
          <w:bCs/>
        </w:rPr>
        <w:t>Члан 22.</w:t>
      </w:r>
    </w:p>
    <w:p w:rsidR="00BF650B" w:rsidRPr="006C7969" w:rsidRDefault="00BF650B" w:rsidP="00BF650B">
      <w:pPr>
        <w:pStyle w:val="Default"/>
        <w:jc w:val="center"/>
      </w:pPr>
    </w:p>
    <w:p w:rsidR="006C7969" w:rsidRDefault="006C7969" w:rsidP="00E6453B">
      <w:pPr>
        <w:pStyle w:val="Default"/>
        <w:ind w:firstLine="720"/>
        <w:jc w:val="both"/>
      </w:pPr>
      <w:r w:rsidRPr="006C7969">
        <w:t xml:space="preserve">Приједлози се достављају на Обрасцу који је саставни дио овог Правилника, а предлагач је дужан приједлог образложити те поткријепити кратком биографијом, подацима и доказима о спортским активностима предложеног кандидата. </w:t>
      </w:r>
    </w:p>
    <w:p w:rsidR="00BF650B" w:rsidRPr="006C7969" w:rsidRDefault="00BF650B" w:rsidP="006C7969">
      <w:pPr>
        <w:pStyle w:val="Default"/>
        <w:jc w:val="both"/>
      </w:pPr>
    </w:p>
    <w:p w:rsidR="006C7969" w:rsidRDefault="006C7969" w:rsidP="00BF650B">
      <w:pPr>
        <w:pStyle w:val="Default"/>
        <w:jc w:val="center"/>
        <w:rPr>
          <w:b/>
          <w:bCs/>
        </w:rPr>
      </w:pPr>
      <w:r w:rsidRPr="006C7969">
        <w:rPr>
          <w:b/>
          <w:bCs/>
        </w:rPr>
        <w:t>Члан 23.</w:t>
      </w:r>
    </w:p>
    <w:p w:rsidR="00BF650B" w:rsidRPr="006C7969" w:rsidRDefault="00BF650B" w:rsidP="00BF650B">
      <w:pPr>
        <w:pStyle w:val="Default"/>
        <w:jc w:val="center"/>
      </w:pPr>
    </w:p>
    <w:p w:rsidR="006C7969" w:rsidRPr="006C7969" w:rsidRDefault="006C7969" w:rsidP="00E6453B">
      <w:pPr>
        <w:pStyle w:val="Default"/>
        <w:ind w:firstLine="720"/>
        <w:jc w:val="both"/>
      </w:pPr>
      <w:r w:rsidRPr="006C7969">
        <w:t>Награда з</w:t>
      </w:r>
      <w:r w:rsidR="00BF650B">
        <w:t>а животно дјело</w:t>
      </w:r>
      <w:r w:rsidRPr="006C7969">
        <w:t xml:space="preserve"> општи</w:t>
      </w:r>
      <w:r w:rsidR="00BF650B">
        <w:t>не Гацко,</w:t>
      </w:r>
      <w:r w:rsidRPr="006C7969">
        <w:t xml:space="preserve"> може бити додјељена појединцима који испуњавају следеће услове: </w:t>
      </w:r>
    </w:p>
    <w:p w:rsidR="006C7969" w:rsidRPr="006C7969" w:rsidRDefault="006C7969" w:rsidP="006C7969">
      <w:pPr>
        <w:pStyle w:val="Default"/>
        <w:jc w:val="both"/>
      </w:pPr>
      <w:r w:rsidRPr="006C7969">
        <w:t xml:space="preserve">- </w:t>
      </w:r>
      <w:r w:rsidRPr="00E6453B">
        <w:rPr>
          <w:b/>
        </w:rPr>
        <w:t>спортистима</w:t>
      </w:r>
      <w:r w:rsidRPr="006C7969">
        <w:t xml:space="preserve"> који су у периоду активног такмичења постигли врхунске спортске резултате, како на међународном, тако и на домаћим такмичењима, било појединачно или у оквиру екипе за коју су наступали, а послије престанка активног такмичења провели најмање 20. година као спортски радници у организацијама, или о</w:t>
      </w:r>
      <w:r w:rsidR="00BF650B">
        <w:t>рганима спорта општине Гацко</w:t>
      </w:r>
    </w:p>
    <w:p w:rsidR="006C7969" w:rsidRPr="006C7969" w:rsidRDefault="006C7969" w:rsidP="006C7969">
      <w:pPr>
        <w:pStyle w:val="Default"/>
        <w:jc w:val="both"/>
      </w:pPr>
      <w:r w:rsidRPr="006C7969">
        <w:t xml:space="preserve">- </w:t>
      </w:r>
      <w:r w:rsidRPr="00E6453B">
        <w:rPr>
          <w:b/>
        </w:rPr>
        <w:t>спортским</w:t>
      </w:r>
      <w:r w:rsidRPr="006C7969">
        <w:t xml:space="preserve"> </w:t>
      </w:r>
      <w:r w:rsidRPr="00E6453B">
        <w:rPr>
          <w:b/>
        </w:rPr>
        <w:t>радницима</w:t>
      </w:r>
      <w:r w:rsidRPr="006C7969">
        <w:t xml:space="preserve"> који су најмање у периоду од 30. година активно дјеловали у спортским о</w:t>
      </w:r>
      <w:r w:rsidR="00BF650B">
        <w:t>рганизацијама општине Гацко</w:t>
      </w:r>
      <w:r w:rsidRPr="006C7969">
        <w:t xml:space="preserve"> и на тај начин значајно допринијели развоју, унапређењу </w:t>
      </w:r>
      <w:r w:rsidR="00BF650B">
        <w:t>и омасовљавању спорта у Гацку</w:t>
      </w:r>
      <w:r w:rsidRPr="006C7969">
        <w:t xml:space="preserve">. </w:t>
      </w:r>
    </w:p>
    <w:p w:rsidR="006C7969" w:rsidRPr="006C7969" w:rsidRDefault="006C7969" w:rsidP="006C7969">
      <w:pPr>
        <w:pStyle w:val="Default"/>
        <w:jc w:val="both"/>
      </w:pPr>
      <w:r w:rsidRPr="006C7969">
        <w:t xml:space="preserve">- </w:t>
      </w:r>
      <w:r w:rsidRPr="00E6453B">
        <w:rPr>
          <w:b/>
        </w:rPr>
        <w:t>стручњацима у спорту</w:t>
      </w:r>
      <w:r w:rsidRPr="006C7969">
        <w:t xml:space="preserve"> (љекари спортске медицине и сл.) и спортским стручњацима (тренери, селектори и сл.) који су провели најмање 20. година рада у спортским </w:t>
      </w:r>
      <w:r w:rsidRPr="006C7969">
        <w:lastRenderedPageBreak/>
        <w:t>организац</w:t>
      </w:r>
      <w:r w:rsidR="00BF650B">
        <w:t>ијама и органима општине Гацко</w:t>
      </w:r>
      <w:r w:rsidRPr="006C7969">
        <w:t xml:space="preserve"> и остварили изузетно значајне и запажене резултате. </w:t>
      </w:r>
    </w:p>
    <w:p w:rsidR="006C7969" w:rsidRPr="006C7969" w:rsidRDefault="006C7969" w:rsidP="006C7969">
      <w:pPr>
        <w:pStyle w:val="Default"/>
        <w:jc w:val="both"/>
      </w:pPr>
    </w:p>
    <w:p w:rsidR="006C7969" w:rsidRDefault="006C7969" w:rsidP="00E6453B">
      <w:pPr>
        <w:pStyle w:val="Default"/>
        <w:ind w:firstLine="720"/>
        <w:jc w:val="both"/>
      </w:pPr>
      <w:r w:rsidRPr="006C7969">
        <w:t>За награду за</w:t>
      </w:r>
      <w:r w:rsidR="00BF650B">
        <w:t xml:space="preserve"> животно дјело општине Гацко</w:t>
      </w:r>
      <w:r w:rsidRPr="006C7969">
        <w:t xml:space="preserve"> не могу конкурисати млађи од 55. година старости. </w:t>
      </w:r>
    </w:p>
    <w:p w:rsidR="00BF650B" w:rsidRDefault="00BF650B" w:rsidP="006C7969">
      <w:pPr>
        <w:pStyle w:val="Default"/>
        <w:jc w:val="both"/>
        <w:rPr>
          <w:lang/>
        </w:rPr>
      </w:pPr>
      <w:r>
        <w:rPr>
          <w:lang/>
        </w:rPr>
        <w:t xml:space="preserve"> </w:t>
      </w:r>
      <w:r w:rsidR="00E6453B">
        <w:rPr>
          <w:lang/>
        </w:rPr>
        <w:tab/>
      </w:r>
      <w:r>
        <w:rPr>
          <w:lang/>
        </w:rPr>
        <w:t>Награда за животно дјело може се додијелити и постхумно.</w:t>
      </w:r>
    </w:p>
    <w:p w:rsidR="00BF650B" w:rsidRPr="00BF650B" w:rsidRDefault="00BF650B" w:rsidP="006C7969">
      <w:pPr>
        <w:pStyle w:val="Default"/>
        <w:jc w:val="both"/>
        <w:rPr>
          <w:lang/>
        </w:rPr>
      </w:pPr>
    </w:p>
    <w:p w:rsidR="00E6453B" w:rsidRDefault="00E6453B" w:rsidP="00BF650B">
      <w:pPr>
        <w:pStyle w:val="Default"/>
        <w:jc w:val="center"/>
        <w:rPr>
          <w:b/>
          <w:bCs/>
        </w:rPr>
      </w:pPr>
    </w:p>
    <w:p w:rsidR="00E6453B" w:rsidRDefault="00E6453B" w:rsidP="00BF650B">
      <w:pPr>
        <w:pStyle w:val="Default"/>
        <w:jc w:val="center"/>
        <w:rPr>
          <w:b/>
          <w:bCs/>
        </w:rPr>
      </w:pPr>
    </w:p>
    <w:p w:rsidR="00E6453B" w:rsidRDefault="00E6453B" w:rsidP="00BF650B">
      <w:pPr>
        <w:pStyle w:val="Default"/>
        <w:jc w:val="center"/>
        <w:rPr>
          <w:b/>
          <w:bCs/>
        </w:rPr>
      </w:pPr>
    </w:p>
    <w:p w:rsidR="006C7969" w:rsidRDefault="006C7969" w:rsidP="00BF650B">
      <w:pPr>
        <w:pStyle w:val="Default"/>
        <w:jc w:val="center"/>
        <w:rPr>
          <w:b/>
          <w:bCs/>
        </w:rPr>
      </w:pPr>
      <w:r w:rsidRPr="006C7969">
        <w:rPr>
          <w:b/>
          <w:bCs/>
        </w:rPr>
        <w:t>Члан 24.</w:t>
      </w:r>
    </w:p>
    <w:p w:rsidR="00BF650B" w:rsidRPr="006C7969" w:rsidRDefault="00BF650B" w:rsidP="00BF650B">
      <w:pPr>
        <w:pStyle w:val="Default"/>
        <w:jc w:val="center"/>
      </w:pPr>
    </w:p>
    <w:p w:rsidR="006C7969" w:rsidRPr="006C7969" w:rsidRDefault="007A7F35" w:rsidP="00E6453B">
      <w:pPr>
        <w:pStyle w:val="Default"/>
        <w:ind w:firstLine="720"/>
        <w:jc w:val="both"/>
      </w:pPr>
      <w:r>
        <w:t xml:space="preserve">Годишње се може додијелити </w:t>
      </w:r>
      <w:bookmarkStart w:id="0" w:name="_GoBack"/>
      <w:bookmarkEnd w:id="0"/>
      <w:r w:rsidR="006C7969" w:rsidRPr="006C7969">
        <w:t xml:space="preserve">највише једна Награда за животно дјело. </w:t>
      </w:r>
    </w:p>
    <w:p w:rsidR="006C7969" w:rsidRDefault="006C7969" w:rsidP="006C7969">
      <w:pPr>
        <w:pStyle w:val="Default"/>
        <w:jc w:val="both"/>
      </w:pPr>
      <w:r w:rsidRPr="006C7969">
        <w:t>Награда за животно дјело може се дод</w:t>
      </w:r>
      <w:r w:rsidR="002140CA">
        <w:rPr>
          <w:lang/>
        </w:rPr>
        <w:t>иј</w:t>
      </w:r>
      <w:r w:rsidRPr="006C7969">
        <w:t xml:space="preserve">елити само једанпут. </w:t>
      </w:r>
    </w:p>
    <w:p w:rsidR="00BF650B" w:rsidRDefault="00BF650B" w:rsidP="006C7969">
      <w:pPr>
        <w:pStyle w:val="Default"/>
        <w:jc w:val="both"/>
      </w:pPr>
    </w:p>
    <w:p w:rsidR="00BF650B" w:rsidRDefault="00BF650B" w:rsidP="006C7969">
      <w:pPr>
        <w:pStyle w:val="Default"/>
        <w:jc w:val="both"/>
      </w:pPr>
    </w:p>
    <w:p w:rsidR="00BF650B" w:rsidRDefault="00BF650B" w:rsidP="006C7969">
      <w:pPr>
        <w:pStyle w:val="Default"/>
        <w:jc w:val="both"/>
      </w:pPr>
    </w:p>
    <w:p w:rsidR="00BF650B" w:rsidRPr="006C7969" w:rsidRDefault="00BF650B" w:rsidP="006C7969">
      <w:pPr>
        <w:pStyle w:val="Default"/>
        <w:jc w:val="both"/>
      </w:pPr>
    </w:p>
    <w:p w:rsidR="006C7969" w:rsidRDefault="006C7969" w:rsidP="00BF650B">
      <w:pPr>
        <w:pStyle w:val="Default"/>
        <w:jc w:val="center"/>
        <w:rPr>
          <w:b/>
          <w:bCs/>
        </w:rPr>
      </w:pPr>
      <w:r w:rsidRPr="006C7969">
        <w:rPr>
          <w:b/>
          <w:bCs/>
        </w:rPr>
        <w:t>Члан 25.</w:t>
      </w:r>
    </w:p>
    <w:p w:rsidR="00BF650B" w:rsidRPr="006C7969" w:rsidRDefault="00BF650B" w:rsidP="00BF650B">
      <w:pPr>
        <w:pStyle w:val="Default"/>
        <w:jc w:val="center"/>
      </w:pPr>
    </w:p>
    <w:p w:rsidR="006C7969" w:rsidRDefault="006C7969" w:rsidP="006C7969">
      <w:pPr>
        <w:pStyle w:val="Default"/>
        <w:jc w:val="both"/>
      </w:pPr>
      <w:proofErr w:type="gramStart"/>
      <w:r w:rsidRPr="006C7969">
        <w:t>Комисије з</w:t>
      </w:r>
      <w:r w:rsidR="00BF650B">
        <w:t>а избор спортисте општине Гацко</w:t>
      </w:r>
      <w:r w:rsidRPr="006C7969">
        <w:t xml:space="preserve"> доноси Одлуку о додјели „Награде за животно дјело“.</w:t>
      </w:r>
      <w:proofErr w:type="gramEnd"/>
      <w:r w:rsidRPr="006C7969">
        <w:t xml:space="preserve"> </w:t>
      </w:r>
    </w:p>
    <w:p w:rsidR="00BF650B" w:rsidRDefault="00BF650B" w:rsidP="006C7969">
      <w:pPr>
        <w:pStyle w:val="Default"/>
        <w:jc w:val="both"/>
      </w:pPr>
    </w:p>
    <w:p w:rsidR="00BF650B" w:rsidRDefault="00BF650B" w:rsidP="006C7969">
      <w:pPr>
        <w:pStyle w:val="Default"/>
        <w:jc w:val="both"/>
      </w:pPr>
    </w:p>
    <w:p w:rsidR="00BF650B" w:rsidRDefault="00BF650B" w:rsidP="00BF650B">
      <w:pPr>
        <w:pStyle w:val="Default"/>
        <w:jc w:val="center"/>
        <w:rPr>
          <w:b/>
          <w:lang/>
        </w:rPr>
      </w:pPr>
      <w:r>
        <w:rPr>
          <w:b/>
          <w:lang/>
        </w:rPr>
        <w:t>Члан 26.</w:t>
      </w:r>
    </w:p>
    <w:p w:rsidR="00BF650B" w:rsidRDefault="00BF650B" w:rsidP="00BF650B">
      <w:pPr>
        <w:pStyle w:val="Default"/>
        <w:jc w:val="center"/>
        <w:rPr>
          <w:b/>
          <w:lang/>
        </w:rPr>
      </w:pPr>
    </w:p>
    <w:p w:rsidR="00BF650B" w:rsidRDefault="00BF650B" w:rsidP="00BF650B">
      <w:pPr>
        <w:pStyle w:val="Default"/>
        <w:jc w:val="both"/>
        <w:rPr>
          <w:lang/>
        </w:rPr>
      </w:pPr>
      <w:r>
        <w:rPr>
          <w:lang/>
        </w:rPr>
        <w:t>Техничке и административне послове за потребе Комисије обавља надлежно Одјељење Општинске управе општине Гацко.</w:t>
      </w:r>
    </w:p>
    <w:p w:rsidR="00BF650B" w:rsidRDefault="00BF650B" w:rsidP="00BF650B">
      <w:pPr>
        <w:pStyle w:val="Default"/>
        <w:jc w:val="both"/>
        <w:rPr>
          <w:lang/>
        </w:rPr>
      </w:pPr>
    </w:p>
    <w:p w:rsidR="00BF650B" w:rsidRDefault="00BF650B" w:rsidP="00BF650B">
      <w:pPr>
        <w:pStyle w:val="Default"/>
        <w:jc w:val="center"/>
        <w:rPr>
          <w:b/>
          <w:lang/>
        </w:rPr>
      </w:pPr>
      <w:r>
        <w:rPr>
          <w:b/>
          <w:lang/>
        </w:rPr>
        <w:t>Члан 27.</w:t>
      </w:r>
    </w:p>
    <w:p w:rsidR="00BF650B" w:rsidRDefault="00BF650B" w:rsidP="00BF650B">
      <w:pPr>
        <w:pStyle w:val="Default"/>
        <w:jc w:val="center"/>
        <w:rPr>
          <w:b/>
          <w:lang/>
        </w:rPr>
      </w:pPr>
    </w:p>
    <w:p w:rsidR="00BF650B" w:rsidRDefault="00BF650B" w:rsidP="00BF650B">
      <w:pPr>
        <w:pStyle w:val="Default"/>
        <w:jc w:val="both"/>
        <w:rPr>
          <w:lang/>
        </w:rPr>
      </w:pPr>
      <w:r>
        <w:rPr>
          <w:lang/>
        </w:rPr>
        <w:t>Овај правилник ступа на снагу даном доношења а биће објављен у „Службеном гласнику општине Гацко“.</w:t>
      </w:r>
    </w:p>
    <w:p w:rsidR="00BF650B" w:rsidRDefault="00BF650B" w:rsidP="00BF650B">
      <w:pPr>
        <w:pStyle w:val="Default"/>
        <w:jc w:val="both"/>
        <w:rPr>
          <w:lang/>
        </w:rPr>
      </w:pPr>
    </w:p>
    <w:p w:rsidR="00BF650B" w:rsidRDefault="00BF650B" w:rsidP="00BF650B">
      <w:pPr>
        <w:pStyle w:val="Default"/>
        <w:jc w:val="both"/>
        <w:rPr>
          <w:lang/>
        </w:rPr>
      </w:pPr>
      <w:r>
        <w:rPr>
          <w:lang/>
        </w:rPr>
        <w:t>Број:</w:t>
      </w:r>
    </w:p>
    <w:p w:rsidR="00BF650B" w:rsidRDefault="00BF650B" w:rsidP="00BF650B">
      <w:pPr>
        <w:pStyle w:val="Default"/>
        <w:jc w:val="both"/>
        <w:rPr>
          <w:lang/>
        </w:rPr>
      </w:pPr>
      <w:r>
        <w:rPr>
          <w:lang/>
        </w:rPr>
        <w:t>Датум: __.__.2021. године</w:t>
      </w:r>
    </w:p>
    <w:p w:rsidR="00BF650B" w:rsidRDefault="00BF650B" w:rsidP="00BF650B">
      <w:pPr>
        <w:pStyle w:val="Default"/>
        <w:jc w:val="both"/>
        <w:rPr>
          <w:lang/>
        </w:rPr>
      </w:pPr>
    </w:p>
    <w:p w:rsidR="00BF650B" w:rsidRDefault="00BF650B" w:rsidP="00BF650B">
      <w:pPr>
        <w:pStyle w:val="Default"/>
        <w:jc w:val="both"/>
        <w:rPr>
          <w:lang/>
        </w:rPr>
      </w:pPr>
    </w:p>
    <w:p w:rsidR="00BF650B" w:rsidRDefault="00BF650B" w:rsidP="00BF650B">
      <w:pPr>
        <w:pStyle w:val="Default"/>
        <w:jc w:val="both"/>
        <w:rPr>
          <w:lang/>
        </w:rPr>
      </w:pPr>
    </w:p>
    <w:p w:rsidR="00BF650B" w:rsidRDefault="00BF650B" w:rsidP="00BF650B">
      <w:pPr>
        <w:pStyle w:val="Default"/>
        <w:jc w:val="both"/>
        <w:rPr>
          <w:lang/>
        </w:rPr>
      </w:pPr>
    </w:p>
    <w:p w:rsidR="00BF650B" w:rsidRDefault="00AA7808" w:rsidP="00BF650B">
      <w:pPr>
        <w:pStyle w:val="Default"/>
        <w:jc w:val="both"/>
        <w:rPr>
          <w:b/>
          <w:lang/>
        </w:rPr>
      </w:pPr>
      <w:r>
        <w:rPr>
          <w:lang/>
        </w:rPr>
        <w:tab/>
      </w:r>
      <w:r>
        <w:rPr>
          <w:lang/>
        </w:rPr>
        <w:tab/>
      </w:r>
      <w:r>
        <w:rPr>
          <w:lang/>
        </w:rPr>
        <w:tab/>
      </w:r>
      <w:r>
        <w:rPr>
          <w:lang/>
        </w:rPr>
        <w:tab/>
      </w:r>
      <w:r>
        <w:rPr>
          <w:lang/>
        </w:rPr>
        <w:tab/>
      </w:r>
      <w:r>
        <w:rPr>
          <w:lang/>
        </w:rPr>
        <w:tab/>
      </w:r>
      <w:r>
        <w:rPr>
          <w:lang/>
        </w:rPr>
        <w:tab/>
      </w:r>
      <w:r>
        <w:rPr>
          <w:lang/>
        </w:rPr>
        <w:tab/>
      </w:r>
      <w:r>
        <w:rPr>
          <w:lang/>
        </w:rPr>
        <w:tab/>
      </w:r>
      <w:r>
        <w:rPr>
          <w:b/>
          <w:lang/>
        </w:rPr>
        <w:t>НАЧЕЛНИК ОПШТИНЕ</w:t>
      </w:r>
    </w:p>
    <w:p w:rsidR="00AA7808" w:rsidRDefault="00AA7808" w:rsidP="00BF650B">
      <w:pPr>
        <w:pStyle w:val="Default"/>
        <w:jc w:val="both"/>
        <w:rPr>
          <w:b/>
          <w:lang/>
        </w:rPr>
      </w:pPr>
      <w:r>
        <w:rPr>
          <w:b/>
          <w:lang/>
        </w:rPr>
        <w:tab/>
      </w:r>
      <w:r>
        <w:rPr>
          <w:b/>
          <w:lang/>
        </w:rPr>
        <w:tab/>
      </w:r>
      <w:r>
        <w:rPr>
          <w:b/>
          <w:lang/>
        </w:rPr>
        <w:tab/>
      </w:r>
      <w:r>
        <w:rPr>
          <w:b/>
          <w:lang/>
        </w:rPr>
        <w:tab/>
      </w:r>
      <w:r>
        <w:rPr>
          <w:b/>
          <w:lang/>
        </w:rPr>
        <w:tab/>
      </w:r>
      <w:r>
        <w:rPr>
          <w:b/>
          <w:lang/>
        </w:rPr>
        <w:tab/>
      </w:r>
      <w:r>
        <w:rPr>
          <w:b/>
          <w:lang/>
        </w:rPr>
        <w:tab/>
      </w:r>
      <w:r>
        <w:rPr>
          <w:b/>
          <w:lang/>
        </w:rPr>
        <w:tab/>
      </w:r>
      <w:r>
        <w:rPr>
          <w:b/>
          <w:lang/>
        </w:rPr>
        <w:tab/>
        <w:t xml:space="preserve">  др Огњен Милинковић</w:t>
      </w:r>
    </w:p>
    <w:p w:rsidR="00AA7808" w:rsidRDefault="00AA7808" w:rsidP="00BF650B">
      <w:pPr>
        <w:pStyle w:val="Default"/>
        <w:jc w:val="both"/>
        <w:rPr>
          <w:b/>
          <w:lang/>
        </w:rPr>
      </w:pPr>
    </w:p>
    <w:p w:rsidR="00AA7808" w:rsidRDefault="00AA7808" w:rsidP="00BF650B">
      <w:pPr>
        <w:pStyle w:val="Default"/>
        <w:jc w:val="both"/>
        <w:rPr>
          <w:b/>
          <w:lang/>
        </w:rPr>
      </w:pPr>
    </w:p>
    <w:p w:rsidR="00AA7808" w:rsidRPr="00AA7808" w:rsidRDefault="00AA7808" w:rsidP="00BF650B">
      <w:pPr>
        <w:pStyle w:val="Default"/>
        <w:jc w:val="both"/>
        <w:rPr>
          <w:b/>
          <w:lang/>
        </w:rPr>
      </w:pPr>
      <w:r>
        <w:rPr>
          <w:b/>
          <w:lang/>
        </w:rPr>
        <w:tab/>
      </w:r>
      <w:r>
        <w:rPr>
          <w:b/>
          <w:lang/>
        </w:rPr>
        <w:tab/>
      </w:r>
      <w:r>
        <w:rPr>
          <w:b/>
          <w:lang/>
        </w:rPr>
        <w:tab/>
      </w:r>
      <w:r>
        <w:rPr>
          <w:b/>
          <w:lang/>
        </w:rPr>
        <w:tab/>
      </w:r>
      <w:r>
        <w:rPr>
          <w:b/>
          <w:lang/>
        </w:rPr>
        <w:tab/>
      </w:r>
      <w:r>
        <w:rPr>
          <w:b/>
          <w:lang/>
        </w:rPr>
        <w:tab/>
      </w:r>
      <w:r>
        <w:rPr>
          <w:b/>
          <w:lang/>
        </w:rPr>
        <w:tab/>
      </w:r>
      <w:r>
        <w:rPr>
          <w:b/>
          <w:lang/>
        </w:rPr>
        <w:tab/>
      </w:r>
      <w:r>
        <w:rPr>
          <w:b/>
          <w:lang/>
        </w:rPr>
        <w:tab/>
        <w:t>________________________</w:t>
      </w:r>
    </w:p>
    <w:sectPr w:rsidR="00AA7808" w:rsidRPr="00AA7808" w:rsidSect="009C0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D1B9CB"/>
    <w:multiLevelType w:val="hybridMultilevel"/>
    <w:tmpl w:val="64F090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64BC53"/>
    <w:multiLevelType w:val="hybridMultilevel"/>
    <w:tmpl w:val="79E03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6610E2"/>
    <w:multiLevelType w:val="hybridMultilevel"/>
    <w:tmpl w:val="74F399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362BB9"/>
    <w:multiLevelType w:val="hybridMultilevel"/>
    <w:tmpl w:val="ACF7BE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76394B"/>
    <w:multiLevelType w:val="hybridMultilevel"/>
    <w:tmpl w:val="095DFB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B8AB86"/>
    <w:multiLevelType w:val="hybridMultilevel"/>
    <w:tmpl w:val="1B767E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8B3DB9D"/>
    <w:multiLevelType w:val="hybridMultilevel"/>
    <w:tmpl w:val="4C8D48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85FA98D"/>
    <w:multiLevelType w:val="hybridMultilevel"/>
    <w:tmpl w:val="967F79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F2CA86"/>
    <w:multiLevelType w:val="hybridMultilevel"/>
    <w:tmpl w:val="C65DF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1BB633C"/>
    <w:multiLevelType w:val="hybridMultilevel"/>
    <w:tmpl w:val="455F1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8A36EF"/>
    <w:multiLevelType w:val="hybridMultilevel"/>
    <w:tmpl w:val="8DFD4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64A516E"/>
    <w:multiLevelType w:val="hybridMultilevel"/>
    <w:tmpl w:val="0C3E1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0F93DD9"/>
    <w:multiLevelType w:val="hybridMultilevel"/>
    <w:tmpl w:val="470C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13CD3"/>
    <w:multiLevelType w:val="hybridMultilevel"/>
    <w:tmpl w:val="B9D4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
  </w:num>
  <w:num w:numId="5">
    <w:abstractNumId w:val="5"/>
  </w:num>
  <w:num w:numId="6">
    <w:abstractNumId w:val="10"/>
  </w:num>
  <w:num w:numId="7">
    <w:abstractNumId w:val="6"/>
  </w:num>
  <w:num w:numId="8">
    <w:abstractNumId w:val="11"/>
  </w:num>
  <w:num w:numId="9">
    <w:abstractNumId w:val="2"/>
  </w:num>
  <w:num w:numId="10">
    <w:abstractNumId w:val="7"/>
  </w:num>
  <w:num w:numId="11">
    <w:abstractNumId w:val="8"/>
  </w:num>
  <w:num w:numId="12">
    <w:abstractNumId w:val="3"/>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B2250F"/>
    <w:rsid w:val="000D4D08"/>
    <w:rsid w:val="00132167"/>
    <w:rsid w:val="0018753F"/>
    <w:rsid w:val="002140CA"/>
    <w:rsid w:val="003226C9"/>
    <w:rsid w:val="004B246D"/>
    <w:rsid w:val="0050361B"/>
    <w:rsid w:val="006C7969"/>
    <w:rsid w:val="007A7F35"/>
    <w:rsid w:val="009C086F"/>
    <w:rsid w:val="00A55043"/>
    <w:rsid w:val="00A902D3"/>
    <w:rsid w:val="00AA7808"/>
    <w:rsid w:val="00B2250F"/>
    <w:rsid w:val="00BF650B"/>
    <w:rsid w:val="00C90076"/>
    <w:rsid w:val="00D568BA"/>
    <w:rsid w:val="00E6453B"/>
    <w:rsid w:val="00FF742C"/>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5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8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10</cp:lastModifiedBy>
  <cp:revision>7</cp:revision>
  <dcterms:created xsi:type="dcterms:W3CDTF">2022-01-14T18:26:00Z</dcterms:created>
  <dcterms:modified xsi:type="dcterms:W3CDTF">2022-01-18T15:10:00Z</dcterms:modified>
</cp:coreProperties>
</file>